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641B3" w14:textId="77777777" w:rsidR="007B6F28" w:rsidRPr="00682A95" w:rsidRDefault="007B6F28" w:rsidP="00C9167D"/>
    <w:p w14:paraId="5E1362F7" w14:textId="77777777" w:rsidR="007B6F28" w:rsidRPr="00682A95" w:rsidRDefault="007B6F28" w:rsidP="00682A95"/>
    <w:p w14:paraId="35A6E4A5" w14:textId="77777777" w:rsidR="007B6F28" w:rsidRPr="00682A95" w:rsidRDefault="007B6F28" w:rsidP="00682A95"/>
    <w:p w14:paraId="5E9E63F5" w14:textId="77777777" w:rsidR="00FA033E" w:rsidRDefault="00FA033E" w:rsidP="004003C0">
      <w:pPr>
        <w:pStyle w:val="Title"/>
      </w:pPr>
      <w:r>
        <w:t>Grange Farm Primary School</w:t>
      </w:r>
    </w:p>
    <w:p w14:paraId="7D6D9BEC" w14:textId="4715B794" w:rsidR="007B6F28" w:rsidRPr="004003C0" w:rsidRDefault="005D7CC9" w:rsidP="004003C0">
      <w:pPr>
        <w:pStyle w:val="Title"/>
      </w:pPr>
      <w:r>
        <w:t>Whistleblowing Policy</w:t>
      </w:r>
    </w:p>
    <w:p w14:paraId="7103987B" w14:textId="77777777" w:rsidR="007B6F28" w:rsidRPr="00682A95" w:rsidRDefault="007B6F28" w:rsidP="00682A9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127"/>
        <w:gridCol w:w="3402"/>
        <w:gridCol w:w="1792"/>
      </w:tblGrid>
      <w:tr w:rsidR="00FD181D" w14:paraId="3C912E66" w14:textId="77777777" w:rsidTr="00FD181D">
        <w:trPr>
          <w:trHeight w:val="451"/>
        </w:trPr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31A18A" w14:textId="77777777" w:rsidR="00FD181D" w:rsidRDefault="00FD181D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F292A" w14:textId="77777777" w:rsidR="00FD181D" w:rsidRDefault="00FD181D">
            <w:pPr>
              <w:jc w:val="right"/>
            </w:pPr>
            <w:r>
              <w:t>Reviewed by: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F7AA" w14:textId="77777777" w:rsidR="00FD181D" w:rsidRDefault="00FD181D">
            <w:r>
              <w:t>Matthew Walters (Head)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EC1292" w14:textId="77777777" w:rsidR="00FD181D" w:rsidRDefault="00FD181D"/>
        </w:tc>
      </w:tr>
      <w:tr w:rsidR="00FD181D" w14:paraId="38858D73" w14:textId="77777777" w:rsidTr="00FD181D">
        <w:trPr>
          <w:trHeight w:val="451"/>
        </w:trPr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ADE436" w14:textId="77777777" w:rsidR="00FD181D" w:rsidRDefault="00FD181D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A756" w14:textId="77777777" w:rsidR="00FD181D" w:rsidRDefault="00FD181D">
            <w:pPr>
              <w:jc w:val="right"/>
            </w:pPr>
            <w:r>
              <w:t>Agreed by: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85F29" w14:textId="77777777" w:rsidR="00FD181D" w:rsidRDefault="00FD181D">
            <w:r>
              <w:t xml:space="preserve">Colin </w:t>
            </w:r>
            <w:proofErr w:type="spellStart"/>
            <w:r>
              <w:t>Marscheider</w:t>
            </w:r>
            <w:proofErr w:type="spellEnd"/>
            <w:r>
              <w:t xml:space="preserve"> (FGB)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C7AEB0" w14:textId="77777777" w:rsidR="00FD181D" w:rsidRDefault="00FD181D"/>
        </w:tc>
      </w:tr>
      <w:tr w:rsidR="00FD181D" w14:paraId="1BB27D14" w14:textId="77777777" w:rsidTr="00FD181D">
        <w:trPr>
          <w:trHeight w:val="451"/>
        </w:trPr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9043C0" w14:textId="77777777" w:rsidR="00FD181D" w:rsidRDefault="00FD181D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07D3" w14:textId="77777777" w:rsidR="00FD181D" w:rsidRDefault="00FD181D">
            <w:pPr>
              <w:jc w:val="right"/>
            </w:pPr>
            <w:r>
              <w:t>Signed: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F2DC" w14:textId="77777777" w:rsidR="00FD181D" w:rsidRDefault="00FD181D"/>
        </w:tc>
        <w:tc>
          <w:tcPr>
            <w:tcW w:w="17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6DA728" w14:textId="77777777" w:rsidR="00FD181D" w:rsidRDefault="00FD181D"/>
        </w:tc>
      </w:tr>
      <w:tr w:rsidR="00FD181D" w14:paraId="421D63E3" w14:textId="77777777" w:rsidTr="00FD181D">
        <w:trPr>
          <w:trHeight w:val="451"/>
        </w:trPr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75300C" w14:textId="77777777" w:rsidR="00FD181D" w:rsidRDefault="00FD181D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116A7" w14:textId="77777777" w:rsidR="00FD181D" w:rsidRDefault="00FD181D">
            <w:pPr>
              <w:jc w:val="right"/>
            </w:pPr>
            <w:r>
              <w:t>Date: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B36B" w14:textId="0052601D" w:rsidR="00FD181D" w:rsidRDefault="005D7CC9">
            <w:r>
              <w:t xml:space="preserve">July </w:t>
            </w:r>
            <w:r w:rsidR="00FD181D">
              <w:t>2026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861D42" w14:textId="77777777" w:rsidR="00FD181D" w:rsidRDefault="00FD181D"/>
        </w:tc>
      </w:tr>
    </w:tbl>
    <w:p w14:paraId="31FD8851" w14:textId="77777777" w:rsidR="007B6F28" w:rsidRPr="00682A95" w:rsidRDefault="007B6F28" w:rsidP="00682A95"/>
    <w:p w14:paraId="666358F9" w14:textId="77777777" w:rsidR="007B6F28" w:rsidRPr="00682A95" w:rsidRDefault="007B6F28" w:rsidP="00FB5663"/>
    <w:p w14:paraId="0C594896" w14:textId="77777777" w:rsidR="007B6F28" w:rsidRPr="00682A95" w:rsidRDefault="00FA033E" w:rsidP="00F95AD1">
      <w:pPr>
        <w:jc w:val="center"/>
      </w:pPr>
      <w:r>
        <w:rPr>
          <w:noProof/>
        </w:rPr>
        <w:drawing>
          <wp:inline distT="0" distB="0" distL="0" distR="0" wp14:anchorId="0A28FA2E" wp14:editId="61128024">
            <wp:extent cx="1214771" cy="1171575"/>
            <wp:effectExtent l="0" t="0" r="4445" b="0"/>
            <wp:docPr id="2063680342" name="Picture 1" descr="A logo for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680342" name="Picture 1" descr="A logo for a school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42119" cy="1197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8128E" w14:textId="77777777" w:rsidR="007B6F28" w:rsidRPr="00682A95" w:rsidRDefault="007B6F28" w:rsidP="00682A95"/>
    <w:p w14:paraId="5C4CB098" w14:textId="77777777" w:rsidR="007B6F28" w:rsidRPr="00682A95" w:rsidRDefault="007B6F28" w:rsidP="00682A95"/>
    <w:p w14:paraId="051F9D5A" w14:textId="77777777" w:rsidR="007B6F28" w:rsidRDefault="007B6F28" w:rsidP="00D33018">
      <w:r>
        <w:br w:type="page"/>
      </w:r>
    </w:p>
    <w:p w14:paraId="28E428EA" w14:textId="77777777" w:rsidR="00AD22DD" w:rsidRDefault="00AD22DD" w:rsidP="0020762C">
      <w:pPr>
        <w:pStyle w:val="Contents"/>
      </w:pPr>
      <w:r>
        <w:lastRenderedPageBreak/>
        <w:t>Contents</w:t>
      </w:r>
    </w:p>
    <w:p w14:paraId="2E191F05" w14:textId="5FCEE2EC" w:rsidR="005D7CC9" w:rsidRDefault="00B213F2">
      <w:pPr>
        <w:pStyle w:val="TOC1"/>
        <w:tabs>
          <w:tab w:val="left" w:pos="48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r>
        <w:rPr>
          <w:b w:val="0"/>
          <w:bCs w:val="0"/>
          <w:caps w:val="0"/>
        </w:rPr>
        <w:fldChar w:fldCharType="begin"/>
      </w:r>
      <w:r>
        <w:rPr>
          <w:b w:val="0"/>
          <w:bCs w:val="0"/>
          <w:caps w:val="0"/>
        </w:rPr>
        <w:instrText xml:space="preserve"> TOC \o "1-1" \h \z \t "Heading 2,2,Heading 3,3,Heading 4,4,Heading 5,5" </w:instrText>
      </w:r>
      <w:r>
        <w:rPr>
          <w:b w:val="0"/>
          <w:bCs w:val="0"/>
          <w:caps w:val="0"/>
        </w:rPr>
        <w:fldChar w:fldCharType="separate"/>
      </w:r>
      <w:hyperlink w:anchor="_Toc235101766" w:history="1">
        <w:r w:rsidR="005D7CC9" w:rsidRPr="00E02F29">
          <w:rPr>
            <w:rStyle w:val="Hyperlink"/>
            <w:noProof/>
          </w:rPr>
          <w:t>1</w:t>
        </w:r>
        <w:r w:rsidR="005D7CC9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="005D7CC9" w:rsidRPr="00E02F29">
          <w:rPr>
            <w:rStyle w:val="Hyperlink"/>
            <w:noProof/>
          </w:rPr>
          <w:t>Introduction</w:t>
        </w:r>
        <w:r w:rsidR="005D7CC9">
          <w:rPr>
            <w:noProof/>
            <w:webHidden/>
          </w:rPr>
          <w:tab/>
        </w:r>
        <w:r w:rsidR="005D7CC9">
          <w:rPr>
            <w:noProof/>
            <w:webHidden/>
          </w:rPr>
          <w:fldChar w:fldCharType="begin"/>
        </w:r>
        <w:r w:rsidR="005D7CC9">
          <w:rPr>
            <w:noProof/>
            <w:webHidden/>
          </w:rPr>
          <w:instrText xml:space="preserve"> PAGEREF _Toc235101766 \h </w:instrText>
        </w:r>
        <w:r w:rsidR="005D7CC9">
          <w:rPr>
            <w:noProof/>
            <w:webHidden/>
          </w:rPr>
        </w:r>
        <w:r w:rsidR="005D7CC9">
          <w:rPr>
            <w:noProof/>
            <w:webHidden/>
          </w:rPr>
          <w:fldChar w:fldCharType="separate"/>
        </w:r>
        <w:r w:rsidR="005D7CC9">
          <w:rPr>
            <w:noProof/>
            <w:webHidden/>
          </w:rPr>
          <w:t>3</w:t>
        </w:r>
        <w:r w:rsidR="005D7CC9">
          <w:rPr>
            <w:noProof/>
            <w:webHidden/>
          </w:rPr>
          <w:fldChar w:fldCharType="end"/>
        </w:r>
      </w:hyperlink>
    </w:p>
    <w:p w14:paraId="14C7C249" w14:textId="4F124D49" w:rsidR="005D7CC9" w:rsidRDefault="005D7CC9">
      <w:pPr>
        <w:pStyle w:val="TOC1"/>
        <w:tabs>
          <w:tab w:val="left" w:pos="48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67" w:history="1">
        <w:r w:rsidRPr="00E02F29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Legal Framework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E75183A" w14:textId="79CC2C59" w:rsidR="005D7CC9" w:rsidRDefault="005D7CC9">
      <w:pPr>
        <w:pStyle w:val="TOC1"/>
        <w:tabs>
          <w:tab w:val="left" w:pos="48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68" w:history="1">
        <w:r w:rsidRPr="00E02F29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Purpose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D2F3B43" w14:textId="3160436E" w:rsidR="005D7CC9" w:rsidRDefault="005D7CC9">
      <w:pPr>
        <w:pStyle w:val="TOC1"/>
        <w:tabs>
          <w:tab w:val="left" w:pos="48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69" w:history="1">
        <w:r w:rsidRPr="00E02F29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  <w:spacing w:val="-1"/>
          </w:rPr>
          <w:t>Roles</w:t>
        </w:r>
        <w:r w:rsidRPr="00E02F29">
          <w:rPr>
            <w:rStyle w:val="Hyperlink"/>
            <w:noProof/>
            <w:spacing w:val="-16"/>
          </w:rPr>
          <w:t xml:space="preserve"> </w:t>
        </w:r>
        <w:r w:rsidRPr="00E02F29">
          <w:rPr>
            <w:rStyle w:val="Hyperlink"/>
            <w:noProof/>
            <w:spacing w:val="-1"/>
          </w:rPr>
          <w:t>and</w:t>
        </w:r>
        <w:r w:rsidRPr="00E02F29">
          <w:rPr>
            <w:rStyle w:val="Hyperlink"/>
            <w:noProof/>
            <w:spacing w:val="-15"/>
          </w:rPr>
          <w:t xml:space="preserve"> </w:t>
        </w:r>
        <w:r w:rsidRPr="00E02F29">
          <w:rPr>
            <w:rStyle w:val="Hyperlink"/>
            <w:noProof/>
          </w:rPr>
          <w:t>Responsibilities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8018383" w14:textId="0839BA6D" w:rsidR="005D7CC9" w:rsidRDefault="005D7CC9">
      <w:pPr>
        <w:pStyle w:val="TOC1"/>
        <w:tabs>
          <w:tab w:val="left" w:pos="48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70" w:history="1">
        <w:r w:rsidRPr="00E02F29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Whistleblowing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D1EE9F9" w14:textId="3E5BC6B5" w:rsidR="005D7CC9" w:rsidRDefault="005D7CC9">
      <w:pPr>
        <w:pStyle w:val="TOC1"/>
        <w:tabs>
          <w:tab w:val="left" w:pos="48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71" w:history="1">
        <w:r w:rsidRPr="00E02F29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What</w:t>
        </w:r>
        <w:r w:rsidRPr="00E02F29">
          <w:rPr>
            <w:rStyle w:val="Hyperlink"/>
            <w:noProof/>
            <w:spacing w:val="-12"/>
          </w:rPr>
          <w:t xml:space="preserve"> </w:t>
        </w:r>
        <w:r w:rsidRPr="00E02F29">
          <w:rPr>
            <w:rStyle w:val="Hyperlink"/>
            <w:noProof/>
          </w:rPr>
          <w:t>is</w:t>
        </w:r>
        <w:r w:rsidRPr="00E02F29">
          <w:rPr>
            <w:rStyle w:val="Hyperlink"/>
            <w:noProof/>
            <w:spacing w:val="-13"/>
          </w:rPr>
          <w:t xml:space="preserve"> </w:t>
        </w:r>
        <w:r w:rsidRPr="00E02F29">
          <w:rPr>
            <w:rStyle w:val="Hyperlink"/>
            <w:noProof/>
          </w:rPr>
          <w:t>Whistleblowing?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6029D77" w14:textId="317942C8" w:rsidR="005D7CC9" w:rsidRDefault="005D7CC9">
      <w:pPr>
        <w:pStyle w:val="TOC1"/>
        <w:tabs>
          <w:tab w:val="left" w:pos="48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72" w:history="1">
        <w:r w:rsidRPr="00E02F29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When</w:t>
        </w:r>
        <w:r w:rsidRPr="00E02F29">
          <w:rPr>
            <w:rStyle w:val="Hyperlink"/>
            <w:noProof/>
            <w:spacing w:val="-5"/>
          </w:rPr>
          <w:t xml:space="preserve"> </w:t>
        </w:r>
        <w:r w:rsidRPr="00E02F29">
          <w:rPr>
            <w:rStyle w:val="Hyperlink"/>
            <w:noProof/>
          </w:rPr>
          <w:t>can</w:t>
        </w:r>
        <w:r w:rsidRPr="00E02F29">
          <w:rPr>
            <w:rStyle w:val="Hyperlink"/>
            <w:noProof/>
            <w:spacing w:val="-5"/>
          </w:rPr>
          <w:t xml:space="preserve"> </w:t>
        </w:r>
        <w:r w:rsidRPr="00E02F29">
          <w:rPr>
            <w:rStyle w:val="Hyperlink"/>
            <w:noProof/>
          </w:rPr>
          <w:t>a</w:t>
        </w:r>
        <w:r w:rsidRPr="00E02F29">
          <w:rPr>
            <w:rStyle w:val="Hyperlink"/>
            <w:noProof/>
            <w:spacing w:val="-5"/>
          </w:rPr>
          <w:t xml:space="preserve"> </w:t>
        </w:r>
        <w:r w:rsidRPr="00E02F29">
          <w:rPr>
            <w:rStyle w:val="Hyperlink"/>
            <w:noProof/>
          </w:rPr>
          <w:t>Concern</w:t>
        </w:r>
        <w:r w:rsidRPr="00E02F29">
          <w:rPr>
            <w:rStyle w:val="Hyperlink"/>
            <w:noProof/>
            <w:spacing w:val="-5"/>
          </w:rPr>
          <w:t xml:space="preserve"> </w:t>
        </w:r>
        <w:r w:rsidRPr="00E02F29">
          <w:rPr>
            <w:rStyle w:val="Hyperlink"/>
            <w:noProof/>
          </w:rPr>
          <w:t>be</w:t>
        </w:r>
        <w:r w:rsidRPr="00E02F29">
          <w:rPr>
            <w:rStyle w:val="Hyperlink"/>
            <w:noProof/>
            <w:spacing w:val="-3"/>
          </w:rPr>
          <w:t xml:space="preserve"> </w:t>
        </w:r>
        <w:r w:rsidRPr="00E02F29">
          <w:rPr>
            <w:rStyle w:val="Hyperlink"/>
            <w:noProof/>
          </w:rPr>
          <w:t>Raised?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D5FDE48" w14:textId="41690859" w:rsidR="005D7CC9" w:rsidRDefault="005D7CC9">
      <w:pPr>
        <w:pStyle w:val="TOC1"/>
        <w:tabs>
          <w:tab w:val="left" w:pos="48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73" w:history="1">
        <w:r w:rsidRPr="00E02F29">
          <w:rPr>
            <w:rStyle w:val="Hyperlink"/>
            <w:noProof/>
          </w:rPr>
          <w:t>8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Who</w:t>
        </w:r>
        <w:r w:rsidRPr="00E02F29">
          <w:rPr>
            <w:rStyle w:val="Hyperlink"/>
            <w:noProof/>
            <w:spacing w:val="-6"/>
          </w:rPr>
          <w:t xml:space="preserve"> </w:t>
        </w:r>
        <w:r w:rsidRPr="00E02F29">
          <w:rPr>
            <w:rStyle w:val="Hyperlink"/>
            <w:noProof/>
          </w:rPr>
          <w:t>can</w:t>
        </w:r>
        <w:r w:rsidRPr="00E02F29">
          <w:rPr>
            <w:rStyle w:val="Hyperlink"/>
            <w:noProof/>
            <w:spacing w:val="-5"/>
          </w:rPr>
          <w:t xml:space="preserve"> </w:t>
        </w:r>
        <w:r w:rsidRPr="00E02F29">
          <w:rPr>
            <w:rStyle w:val="Hyperlink"/>
            <w:noProof/>
          </w:rPr>
          <w:t>use</w:t>
        </w:r>
        <w:r w:rsidRPr="00E02F29">
          <w:rPr>
            <w:rStyle w:val="Hyperlink"/>
            <w:noProof/>
            <w:spacing w:val="-6"/>
          </w:rPr>
          <w:t xml:space="preserve"> </w:t>
        </w:r>
        <w:r w:rsidRPr="00E02F29">
          <w:rPr>
            <w:rStyle w:val="Hyperlink"/>
            <w:noProof/>
          </w:rPr>
          <w:t>this</w:t>
        </w:r>
        <w:r w:rsidRPr="00E02F29">
          <w:rPr>
            <w:rStyle w:val="Hyperlink"/>
            <w:noProof/>
            <w:spacing w:val="-4"/>
          </w:rPr>
          <w:t xml:space="preserve"> </w:t>
        </w:r>
        <w:r w:rsidRPr="00E02F29">
          <w:rPr>
            <w:rStyle w:val="Hyperlink"/>
            <w:noProof/>
          </w:rPr>
          <w:t>Policy?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1DF5A54" w14:textId="1AFF1625" w:rsidR="005D7CC9" w:rsidRDefault="005D7CC9">
      <w:pPr>
        <w:pStyle w:val="TOC1"/>
        <w:tabs>
          <w:tab w:val="left" w:pos="48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74" w:history="1">
        <w:r w:rsidRPr="00E02F29">
          <w:rPr>
            <w:rStyle w:val="Hyperlink"/>
            <w:noProof/>
          </w:rPr>
          <w:t>9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Who</w:t>
        </w:r>
        <w:r w:rsidRPr="00E02F29">
          <w:rPr>
            <w:rStyle w:val="Hyperlink"/>
            <w:noProof/>
            <w:spacing w:val="-8"/>
          </w:rPr>
          <w:t xml:space="preserve"> </w:t>
        </w:r>
        <w:r w:rsidRPr="00E02F29">
          <w:rPr>
            <w:rStyle w:val="Hyperlink"/>
            <w:noProof/>
          </w:rPr>
          <w:t>to</w:t>
        </w:r>
        <w:r w:rsidRPr="00E02F29">
          <w:rPr>
            <w:rStyle w:val="Hyperlink"/>
            <w:noProof/>
            <w:spacing w:val="-4"/>
          </w:rPr>
          <w:t xml:space="preserve"> </w:t>
        </w:r>
        <w:r w:rsidRPr="00E02F29">
          <w:rPr>
            <w:rStyle w:val="Hyperlink"/>
            <w:noProof/>
          </w:rPr>
          <w:t>Contact?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099311E" w14:textId="70887FCE" w:rsidR="005D7CC9" w:rsidRDefault="005D7CC9">
      <w:pPr>
        <w:pStyle w:val="TOC1"/>
        <w:tabs>
          <w:tab w:val="left" w:pos="72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75" w:history="1">
        <w:r w:rsidRPr="00E02F29">
          <w:rPr>
            <w:rStyle w:val="Hyperlink"/>
            <w:noProof/>
          </w:rPr>
          <w:t>10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How</w:t>
        </w:r>
        <w:r w:rsidRPr="00E02F29">
          <w:rPr>
            <w:rStyle w:val="Hyperlink"/>
            <w:noProof/>
            <w:spacing w:val="-6"/>
          </w:rPr>
          <w:t xml:space="preserve"> </w:t>
        </w:r>
        <w:r w:rsidRPr="00E02F29">
          <w:rPr>
            <w:rStyle w:val="Hyperlink"/>
            <w:noProof/>
          </w:rPr>
          <w:t>to</w:t>
        </w:r>
        <w:r w:rsidRPr="00E02F29">
          <w:rPr>
            <w:rStyle w:val="Hyperlink"/>
            <w:noProof/>
            <w:spacing w:val="-2"/>
          </w:rPr>
          <w:t xml:space="preserve"> </w:t>
        </w:r>
        <w:r w:rsidRPr="00E02F29">
          <w:rPr>
            <w:rStyle w:val="Hyperlink"/>
            <w:noProof/>
          </w:rPr>
          <w:t>Raise</w:t>
        </w:r>
        <w:r w:rsidRPr="00E02F29">
          <w:rPr>
            <w:rStyle w:val="Hyperlink"/>
            <w:noProof/>
            <w:spacing w:val="-8"/>
          </w:rPr>
          <w:t xml:space="preserve"> </w:t>
        </w:r>
        <w:r w:rsidRPr="00E02F29">
          <w:rPr>
            <w:rStyle w:val="Hyperlink"/>
            <w:noProof/>
          </w:rPr>
          <w:t>a</w:t>
        </w:r>
        <w:r w:rsidRPr="00E02F29">
          <w:rPr>
            <w:rStyle w:val="Hyperlink"/>
            <w:noProof/>
            <w:spacing w:val="-4"/>
          </w:rPr>
          <w:t xml:space="preserve"> </w:t>
        </w:r>
        <w:r w:rsidRPr="00E02F29">
          <w:rPr>
            <w:rStyle w:val="Hyperlink"/>
            <w:noProof/>
          </w:rPr>
          <w:t>Concern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FFE1540" w14:textId="67C968A6" w:rsidR="005D7CC9" w:rsidRDefault="005D7CC9">
      <w:pPr>
        <w:pStyle w:val="TOC1"/>
        <w:tabs>
          <w:tab w:val="left" w:pos="72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76" w:history="1">
        <w:r w:rsidRPr="00E02F29">
          <w:rPr>
            <w:rStyle w:val="Hyperlink"/>
            <w:noProof/>
          </w:rPr>
          <w:t>11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When</w:t>
        </w:r>
        <w:r w:rsidRPr="00E02F29">
          <w:rPr>
            <w:rStyle w:val="Hyperlink"/>
            <w:noProof/>
            <w:spacing w:val="-6"/>
          </w:rPr>
          <w:t xml:space="preserve"> </w:t>
        </w:r>
        <w:r w:rsidRPr="00E02F29">
          <w:rPr>
            <w:rStyle w:val="Hyperlink"/>
            <w:noProof/>
          </w:rPr>
          <w:t>should</w:t>
        </w:r>
        <w:r w:rsidRPr="00E02F29">
          <w:rPr>
            <w:rStyle w:val="Hyperlink"/>
            <w:noProof/>
            <w:spacing w:val="-8"/>
          </w:rPr>
          <w:t xml:space="preserve"> </w:t>
        </w:r>
        <w:r w:rsidRPr="00E02F29">
          <w:rPr>
            <w:rStyle w:val="Hyperlink"/>
            <w:noProof/>
          </w:rPr>
          <w:t>a</w:t>
        </w:r>
        <w:r w:rsidRPr="00E02F29">
          <w:rPr>
            <w:rStyle w:val="Hyperlink"/>
            <w:noProof/>
            <w:spacing w:val="-6"/>
          </w:rPr>
          <w:t xml:space="preserve"> </w:t>
        </w:r>
        <w:r w:rsidRPr="00E02F29">
          <w:rPr>
            <w:rStyle w:val="Hyperlink"/>
            <w:noProof/>
          </w:rPr>
          <w:t>Concern</w:t>
        </w:r>
        <w:r w:rsidRPr="00E02F29">
          <w:rPr>
            <w:rStyle w:val="Hyperlink"/>
            <w:noProof/>
            <w:spacing w:val="-3"/>
          </w:rPr>
          <w:t xml:space="preserve"> </w:t>
        </w:r>
        <w:r w:rsidRPr="00E02F29">
          <w:rPr>
            <w:rStyle w:val="Hyperlink"/>
            <w:noProof/>
          </w:rPr>
          <w:t>be</w:t>
        </w:r>
        <w:r w:rsidRPr="00E02F29">
          <w:rPr>
            <w:rStyle w:val="Hyperlink"/>
            <w:noProof/>
            <w:spacing w:val="-5"/>
          </w:rPr>
          <w:t xml:space="preserve"> </w:t>
        </w:r>
        <w:r w:rsidRPr="00E02F29">
          <w:rPr>
            <w:rStyle w:val="Hyperlink"/>
            <w:noProof/>
          </w:rPr>
          <w:t>Raised?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18231C8" w14:textId="0DD48838" w:rsidR="005D7CC9" w:rsidRDefault="005D7CC9">
      <w:pPr>
        <w:pStyle w:val="TOC1"/>
        <w:tabs>
          <w:tab w:val="left" w:pos="72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77" w:history="1">
        <w:r w:rsidRPr="00E02F29">
          <w:rPr>
            <w:rStyle w:val="Hyperlink"/>
            <w:noProof/>
          </w:rPr>
          <w:t>12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What</w:t>
        </w:r>
        <w:r w:rsidRPr="00E02F29">
          <w:rPr>
            <w:rStyle w:val="Hyperlink"/>
            <w:noProof/>
            <w:spacing w:val="-6"/>
          </w:rPr>
          <w:t xml:space="preserve"> </w:t>
        </w:r>
        <w:r w:rsidRPr="00E02F29">
          <w:rPr>
            <w:rStyle w:val="Hyperlink"/>
            <w:noProof/>
          </w:rPr>
          <w:t>Happens</w:t>
        </w:r>
        <w:r w:rsidRPr="00E02F29">
          <w:rPr>
            <w:rStyle w:val="Hyperlink"/>
            <w:noProof/>
            <w:spacing w:val="-8"/>
          </w:rPr>
          <w:t xml:space="preserve"> </w:t>
        </w:r>
        <w:r w:rsidRPr="00E02F29">
          <w:rPr>
            <w:rStyle w:val="Hyperlink"/>
            <w:noProof/>
          </w:rPr>
          <w:t>to</w:t>
        </w:r>
        <w:r w:rsidRPr="00E02F29">
          <w:rPr>
            <w:rStyle w:val="Hyperlink"/>
            <w:noProof/>
            <w:spacing w:val="-5"/>
          </w:rPr>
          <w:t xml:space="preserve"> </w:t>
        </w:r>
        <w:r w:rsidRPr="00E02F29">
          <w:rPr>
            <w:rStyle w:val="Hyperlink"/>
            <w:noProof/>
          </w:rPr>
          <w:t>the</w:t>
        </w:r>
        <w:r w:rsidRPr="00E02F29">
          <w:rPr>
            <w:rStyle w:val="Hyperlink"/>
            <w:noProof/>
            <w:spacing w:val="-5"/>
          </w:rPr>
          <w:t xml:space="preserve"> </w:t>
        </w:r>
        <w:r w:rsidRPr="00E02F29">
          <w:rPr>
            <w:rStyle w:val="Hyperlink"/>
            <w:noProof/>
          </w:rPr>
          <w:t>Concern</w:t>
        </w:r>
        <w:r w:rsidRPr="00E02F29">
          <w:rPr>
            <w:rStyle w:val="Hyperlink"/>
            <w:noProof/>
            <w:spacing w:val="-5"/>
          </w:rPr>
          <w:t xml:space="preserve"> </w:t>
        </w:r>
        <w:r w:rsidRPr="00E02F29">
          <w:rPr>
            <w:rStyle w:val="Hyperlink"/>
            <w:noProof/>
          </w:rPr>
          <w:t>Raised?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ABCB77A" w14:textId="5794AE1D" w:rsidR="005D7CC9" w:rsidRDefault="005D7CC9">
      <w:pPr>
        <w:pStyle w:val="TOC1"/>
        <w:tabs>
          <w:tab w:val="left" w:pos="72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78" w:history="1">
        <w:r w:rsidRPr="00E02F29">
          <w:rPr>
            <w:rStyle w:val="Hyperlink"/>
            <w:noProof/>
          </w:rPr>
          <w:t>13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Protection</w:t>
        </w:r>
        <w:r w:rsidRPr="00E02F29">
          <w:rPr>
            <w:rStyle w:val="Hyperlink"/>
            <w:noProof/>
            <w:spacing w:val="-9"/>
          </w:rPr>
          <w:t xml:space="preserve"> </w:t>
        </w:r>
        <w:r w:rsidRPr="00E02F29">
          <w:rPr>
            <w:rStyle w:val="Hyperlink"/>
            <w:noProof/>
          </w:rPr>
          <w:t>for</w:t>
        </w:r>
        <w:r w:rsidRPr="00E02F29">
          <w:rPr>
            <w:rStyle w:val="Hyperlink"/>
            <w:noProof/>
            <w:spacing w:val="-7"/>
          </w:rPr>
          <w:t xml:space="preserve"> </w:t>
        </w:r>
        <w:r w:rsidRPr="00E02F29">
          <w:rPr>
            <w:rStyle w:val="Hyperlink"/>
            <w:noProof/>
          </w:rPr>
          <w:t>those</w:t>
        </w:r>
        <w:r w:rsidRPr="00E02F29">
          <w:rPr>
            <w:rStyle w:val="Hyperlink"/>
            <w:noProof/>
            <w:spacing w:val="-5"/>
          </w:rPr>
          <w:t xml:space="preserve"> </w:t>
        </w:r>
        <w:r w:rsidRPr="00E02F29">
          <w:rPr>
            <w:rStyle w:val="Hyperlink"/>
            <w:noProof/>
          </w:rPr>
          <w:t>Raising</w:t>
        </w:r>
        <w:r w:rsidRPr="00E02F29">
          <w:rPr>
            <w:rStyle w:val="Hyperlink"/>
            <w:noProof/>
            <w:spacing w:val="-4"/>
          </w:rPr>
          <w:t xml:space="preserve"> </w:t>
        </w:r>
        <w:r w:rsidRPr="00E02F29">
          <w:rPr>
            <w:rStyle w:val="Hyperlink"/>
            <w:noProof/>
          </w:rPr>
          <w:t>Concerns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4D7736E" w14:textId="44CBB427" w:rsidR="005D7CC9" w:rsidRDefault="005D7CC9">
      <w:pPr>
        <w:pStyle w:val="TOC1"/>
        <w:tabs>
          <w:tab w:val="left" w:pos="72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79" w:history="1">
        <w:r w:rsidRPr="00E02F29">
          <w:rPr>
            <w:rStyle w:val="Hyperlink"/>
            <w:noProof/>
          </w:rPr>
          <w:t>14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Confidentiality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873E79A" w14:textId="1EC0FBCF" w:rsidR="005D7CC9" w:rsidRDefault="005D7CC9">
      <w:pPr>
        <w:pStyle w:val="TOC1"/>
        <w:tabs>
          <w:tab w:val="left" w:pos="72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80" w:history="1">
        <w:r w:rsidRPr="00E02F29">
          <w:rPr>
            <w:rStyle w:val="Hyperlink"/>
            <w:noProof/>
          </w:rPr>
          <w:t>15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Monitoring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188D1F7" w14:textId="3D73729E" w:rsidR="005D7CC9" w:rsidRDefault="005D7CC9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81" w:history="1">
        <w:r w:rsidRPr="00E02F29">
          <w:rPr>
            <w:rStyle w:val="Hyperlink"/>
            <w:noProof/>
          </w:rPr>
          <w:t>Appendix</w:t>
        </w:r>
        <w:r w:rsidRPr="00E02F29">
          <w:rPr>
            <w:rStyle w:val="Hyperlink"/>
            <w:noProof/>
            <w:spacing w:val="-3"/>
          </w:rPr>
          <w:t xml:space="preserve"> </w:t>
        </w:r>
        <w:r w:rsidRPr="00E02F29">
          <w:rPr>
            <w:rStyle w:val="Hyperlink"/>
            <w:noProof/>
          </w:rPr>
          <w:t>1 –</w:t>
        </w:r>
        <w:r w:rsidRPr="00E02F29">
          <w:rPr>
            <w:rStyle w:val="Hyperlink"/>
            <w:noProof/>
            <w:spacing w:val="-8"/>
          </w:rPr>
          <w:t xml:space="preserve"> </w:t>
        </w:r>
        <w:r w:rsidRPr="00E02F29">
          <w:rPr>
            <w:rStyle w:val="Hyperlink"/>
            <w:noProof/>
          </w:rPr>
          <w:t>Raising</w:t>
        </w:r>
        <w:r w:rsidRPr="00E02F29">
          <w:rPr>
            <w:rStyle w:val="Hyperlink"/>
            <w:noProof/>
            <w:spacing w:val="-8"/>
          </w:rPr>
          <w:t xml:space="preserve"> </w:t>
        </w:r>
        <w:r w:rsidRPr="00E02F29">
          <w:rPr>
            <w:rStyle w:val="Hyperlink"/>
            <w:noProof/>
          </w:rPr>
          <w:t>Concerns</w:t>
        </w:r>
        <w:r w:rsidRPr="00E02F29">
          <w:rPr>
            <w:rStyle w:val="Hyperlink"/>
            <w:noProof/>
            <w:spacing w:val="-9"/>
          </w:rPr>
          <w:t xml:space="preserve"> </w:t>
        </w:r>
        <w:r w:rsidRPr="00E02F29">
          <w:rPr>
            <w:rStyle w:val="Hyperlink"/>
            <w:noProof/>
          </w:rPr>
          <w:t>at</w:t>
        </w:r>
        <w:r w:rsidRPr="00E02F29">
          <w:rPr>
            <w:rStyle w:val="Hyperlink"/>
            <w:noProof/>
            <w:spacing w:val="-10"/>
          </w:rPr>
          <w:t xml:space="preserve"> </w:t>
        </w:r>
        <w:r w:rsidRPr="00E02F29">
          <w:rPr>
            <w:rStyle w:val="Hyperlink"/>
            <w:noProof/>
          </w:rPr>
          <w:t>Work</w:t>
        </w:r>
        <w:r w:rsidRPr="00E02F29">
          <w:rPr>
            <w:rStyle w:val="Hyperlink"/>
            <w:noProof/>
            <w:spacing w:val="-5"/>
          </w:rPr>
          <w:t xml:space="preserve"> </w:t>
        </w:r>
        <w:r w:rsidRPr="00E02F29">
          <w:rPr>
            <w:rStyle w:val="Hyperlink"/>
            <w:noProof/>
          </w:rPr>
          <w:t>–</w:t>
        </w:r>
        <w:r w:rsidRPr="00E02F29">
          <w:rPr>
            <w:rStyle w:val="Hyperlink"/>
            <w:noProof/>
            <w:spacing w:val="-6"/>
          </w:rPr>
          <w:t xml:space="preserve"> </w:t>
        </w:r>
        <w:r w:rsidRPr="00E02F29">
          <w:rPr>
            <w:rStyle w:val="Hyperlink"/>
            <w:noProof/>
          </w:rPr>
          <w:t>Whistleblowing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8EBD476" w14:textId="2D4AD61E" w:rsidR="005D7CC9" w:rsidRDefault="005D7CC9">
      <w:pPr>
        <w:pStyle w:val="TOC1"/>
        <w:tabs>
          <w:tab w:val="left" w:pos="72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82" w:history="1">
        <w:r w:rsidRPr="00E02F29">
          <w:rPr>
            <w:rStyle w:val="Hyperlink"/>
            <w:noProof/>
          </w:rPr>
          <w:t>16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Definitions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A4283B6" w14:textId="7F046002" w:rsidR="005D7CC9" w:rsidRDefault="005D7CC9">
      <w:pPr>
        <w:pStyle w:val="TOC1"/>
        <w:tabs>
          <w:tab w:val="left" w:pos="72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83" w:history="1">
        <w:r w:rsidRPr="00E02F29">
          <w:rPr>
            <w:rStyle w:val="Hyperlink"/>
            <w:noProof/>
          </w:rPr>
          <w:t>17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Training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4C3DCF1" w14:textId="13FE7537" w:rsidR="005D7CC9" w:rsidRDefault="005D7CC9">
      <w:pPr>
        <w:pStyle w:val="TOC1"/>
        <w:tabs>
          <w:tab w:val="left" w:pos="72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84" w:history="1">
        <w:r w:rsidRPr="00E02F29">
          <w:rPr>
            <w:rStyle w:val="Hyperlink"/>
            <w:noProof/>
          </w:rPr>
          <w:t>18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Monitoring</w:t>
        </w:r>
        <w:r w:rsidRPr="00E02F29">
          <w:rPr>
            <w:rStyle w:val="Hyperlink"/>
            <w:noProof/>
            <w:spacing w:val="-9"/>
          </w:rPr>
          <w:t xml:space="preserve"> </w:t>
        </w:r>
        <w:r w:rsidRPr="00E02F29">
          <w:rPr>
            <w:rStyle w:val="Hyperlink"/>
            <w:noProof/>
          </w:rPr>
          <w:t>Compliance</w:t>
        </w:r>
        <w:r w:rsidRPr="00E02F29">
          <w:rPr>
            <w:rStyle w:val="Hyperlink"/>
            <w:noProof/>
            <w:spacing w:val="-9"/>
          </w:rPr>
          <w:t xml:space="preserve"> </w:t>
        </w:r>
        <w:r w:rsidRPr="00E02F29">
          <w:rPr>
            <w:rStyle w:val="Hyperlink"/>
            <w:noProof/>
          </w:rPr>
          <w:t>with</w:t>
        </w:r>
        <w:r w:rsidRPr="00E02F29">
          <w:rPr>
            <w:rStyle w:val="Hyperlink"/>
            <w:noProof/>
            <w:spacing w:val="-9"/>
          </w:rPr>
          <w:t xml:space="preserve"> </w:t>
        </w:r>
        <w:r w:rsidRPr="00E02F29">
          <w:rPr>
            <w:rStyle w:val="Hyperlink"/>
            <w:noProof/>
          </w:rPr>
          <w:t>the</w:t>
        </w:r>
        <w:r w:rsidRPr="00E02F29">
          <w:rPr>
            <w:rStyle w:val="Hyperlink"/>
            <w:noProof/>
            <w:spacing w:val="-8"/>
          </w:rPr>
          <w:t xml:space="preserve"> </w:t>
        </w:r>
        <w:r w:rsidRPr="00E02F29">
          <w:rPr>
            <w:rStyle w:val="Hyperlink"/>
            <w:noProof/>
          </w:rPr>
          <w:t>Document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9000542" w14:textId="2CE860AD" w:rsidR="005D7CC9" w:rsidRDefault="005D7CC9">
      <w:pPr>
        <w:pStyle w:val="TOC1"/>
        <w:tabs>
          <w:tab w:val="left" w:pos="720"/>
          <w:tab w:val="right" w:leader="dot" w:pos="901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:lang w:eastAsia="en-GB"/>
          <w14:ligatures w14:val="standardContextual"/>
        </w:rPr>
      </w:pPr>
      <w:hyperlink w:anchor="_Toc235101785" w:history="1">
        <w:r w:rsidRPr="00E02F29">
          <w:rPr>
            <w:rStyle w:val="Hyperlink"/>
            <w:noProof/>
          </w:rPr>
          <w:t>19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:lang w:eastAsia="en-GB"/>
            <w14:ligatures w14:val="standardContextual"/>
          </w:rPr>
          <w:tab/>
        </w:r>
        <w:r w:rsidRPr="00E02F29">
          <w:rPr>
            <w:rStyle w:val="Hyperlink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_Toc235101785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61BE5EA" w14:textId="20D68A8C" w:rsidR="00AD22DD" w:rsidRDefault="00B213F2">
      <w:r>
        <w:rPr>
          <w:b/>
          <w:bCs/>
          <w:caps/>
          <w:sz w:val="20"/>
          <w:szCs w:val="20"/>
        </w:rPr>
        <w:fldChar w:fldCharType="end"/>
      </w:r>
    </w:p>
    <w:p w14:paraId="27502DFB" w14:textId="77777777" w:rsidR="00FA0A40" w:rsidRDefault="00FA0A40" w:rsidP="00ED36B8"/>
    <w:p w14:paraId="4A00C648" w14:textId="77777777" w:rsidR="00FA0A40" w:rsidRDefault="00FA0A40" w:rsidP="00ED36B8"/>
    <w:p w14:paraId="2220454E" w14:textId="77777777" w:rsidR="001A2312" w:rsidRDefault="007B6F28" w:rsidP="001A2312">
      <w:pPr>
        <w:pStyle w:val="Heading1"/>
        <w:spacing w:before="67"/>
        <w:ind w:left="0" w:firstLine="399"/>
      </w:pPr>
      <w:r>
        <w:br w:type="page"/>
      </w:r>
      <w:bookmarkStart w:id="0" w:name="_Toc235101766"/>
      <w:r w:rsidR="001A2312">
        <w:lastRenderedPageBreak/>
        <w:t>Introduction</w:t>
      </w:r>
      <w:bookmarkEnd w:id="0"/>
    </w:p>
    <w:p w14:paraId="2F8A6CFD" w14:textId="31B2EC33" w:rsidR="001A2312" w:rsidRDefault="001A2312" w:rsidP="001A2312">
      <w:r>
        <w:t>This</w:t>
      </w:r>
      <w:r>
        <w:rPr>
          <w:spacing w:val="-9"/>
        </w:rPr>
        <w:t xml:space="preserve"> </w:t>
      </w:r>
      <w:r>
        <w:t>Policy</w:t>
      </w:r>
      <w:r>
        <w:rPr>
          <w:spacing w:val="-7"/>
        </w:rPr>
        <w:t xml:space="preserve"> </w:t>
      </w:r>
      <w:r>
        <w:t>sets</w:t>
      </w:r>
      <w:r>
        <w:rPr>
          <w:spacing w:val="-9"/>
        </w:rPr>
        <w:t xml:space="preserve"> </w:t>
      </w:r>
      <w:r>
        <w:t>out</w:t>
      </w:r>
      <w:r>
        <w:rPr>
          <w:spacing w:val="-6"/>
        </w:rPr>
        <w:t xml:space="preserve"> Grange Farm Primary School’s</w:t>
      </w:r>
      <w:r>
        <w:rPr>
          <w:spacing w:val="-8"/>
        </w:rPr>
        <w:t xml:space="preserve"> </w:t>
      </w:r>
      <w:r>
        <w:t>principles</w:t>
      </w:r>
      <w:r>
        <w:rPr>
          <w:spacing w:val="-5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Whistleblowing</w:t>
      </w:r>
      <w:r>
        <w:rPr>
          <w:spacing w:val="-6"/>
        </w:rPr>
        <w:t xml:space="preserve"> </w:t>
      </w:r>
      <w:proofErr w:type="gramStart"/>
      <w:r>
        <w:t xml:space="preserve">matters </w:t>
      </w:r>
      <w:r>
        <w:rPr>
          <w:spacing w:val="-64"/>
        </w:rPr>
        <w:t xml:space="preserve"> </w:t>
      </w:r>
      <w:r>
        <w:t>for</w:t>
      </w:r>
      <w:proofErr w:type="gramEnd"/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 xml:space="preserve">employees of the </w:t>
      </w:r>
      <w:proofErr w:type="gramStart"/>
      <w:r>
        <w:t>School</w:t>
      </w:r>
      <w:proofErr w:type="gramEnd"/>
      <w:r>
        <w:t>.</w:t>
      </w:r>
    </w:p>
    <w:p w14:paraId="752DF3D2" w14:textId="7A191BF9" w:rsidR="001A2312" w:rsidRDefault="001A2312" w:rsidP="001A2312">
      <w:pPr>
        <w:pStyle w:val="Heading1"/>
      </w:pPr>
      <w:bookmarkStart w:id="1" w:name="_Toc235101767"/>
      <w:r>
        <w:t>Legal Framework</w:t>
      </w:r>
      <w:bookmarkEnd w:id="1"/>
      <w:r>
        <w:t xml:space="preserve"> </w:t>
      </w:r>
    </w:p>
    <w:p w14:paraId="17C63D96" w14:textId="30531FCF" w:rsidR="001A2312" w:rsidRDefault="001A2312" w:rsidP="001A2312">
      <w:r>
        <w:t>These provisions take account of the framework of statutory</w:t>
      </w:r>
      <w:r>
        <w:rPr>
          <w:spacing w:val="1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set</w:t>
      </w:r>
      <w:r>
        <w:rPr>
          <w:spacing w:val="-4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Employment</w:t>
      </w:r>
      <w:r>
        <w:rPr>
          <w:spacing w:val="-2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Act</w:t>
      </w:r>
      <w:r>
        <w:rPr>
          <w:spacing w:val="-4"/>
        </w:rPr>
        <w:t xml:space="preserve"> </w:t>
      </w:r>
      <w:r>
        <w:t>1996,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amended</w:t>
      </w:r>
      <w:r>
        <w:rPr>
          <w:spacing w:val="-7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Employment</w:t>
      </w:r>
      <w:r>
        <w:rPr>
          <w:spacing w:val="-64"/>
        </w:rPr>
        <w:t xml:space="preserve"> </w:t>
      </w:r>
      <w:r>
        <w:t>Relations</w:t>
      </w:r>
      <w:r>
        <w:rPr>
          <w:spacing w:val="-3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1999</w:t>
      </w:r>
      <w:r>
        <w:rPr>
          <w:spacing w:val="-1"/>
        </w:rPr>
        <w:t xml:space="preserve"> </w:t>
      </w:r>
      <w:r>
        <w:t>and the Employment</w:t>
      </w:r>
      <w:r>
        <w:rPr>
          <w:spacing w:val="-1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2002.</w:t>
      </w:r>
    </w:p>
    <w:p w14:paraId="2B356FC5" w14:textId="7FF827E1" w:rsidR="001A2312" w:rsidRDefault="001A2312" w:rsidP="001A2312">
      <w:r>
        <w:t>Procedure</w:t>
      </w:r>
      <w:r>
        <w:rPr>
          <w:spacing w:val="-2"/>
        </w:rPr>
        <w:t xml:space="preserve"> </w:t>
      </w:r>
      <w:r>
        <w:t>incorporates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provisions</w:t>
      </w:r>
      <w:r>
        <w:rPr>
          <w:spacing w:val="-7"/>
        </w:rPr>
        <w:t xml:space="preserve"> </w:t>
      </w:r>
      <w:r>
        <w:t>determined</w:t>
      </w:r>
      <w:r>
        <w:rPr>
          <w:spacing w:val="-3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National</w:t>
      </w:r>
      <w:r>
        <w:rPr>
          <w:spacing w:val="-10"/>
        </w:rPr>
        <w:t xml:space="preserve"> </w:t>
      </w:r>
      <w:r>
        <w:t>Joint</w:t>
      </w:r>
      <w:r>
        <w:rPr>
          <w:spacing w:val="-4"/>
        </w:rPr>
        <w:t xml:space="preserve"> </w:t>
      </w:r>
      <w:r>
        <w:t>Council</w:t>
      </w:r>
      <w:r>
        <w:rPr>
          <w:spacing w:val="-6"/>
        </w:rPr>
        <w:t xml:space="preserve"> </w:t>
      </w:r>
      <w:r>
        <w:t>for Local Government Services in the National Agreement on Pay and Conditions of</w:t>
      </w:r>
      <w:r>
        <w:rPr>
          <w:spacing w:val="1"/>
        </w:rPr>
        <w:t xml:space="preserve"> </w:t>
      </w:r>
      <w:r>
        <w:t>Service.</w:t>
      </w:r>
    </w:p>
    <w:p w14:paraId="6C3D618F" w14:textId="7EB977EC" w:rsidR="001A2312" w:rsidRPr="001A2312" w:rsidRDefault="001A2312" w:rsidP="001A2312">
      <w:pPr>
        <w:pStyle w:val="Heading1"/>
      </w:pPr>
      <w:bookmarkStart w:id="2" w:name="Purpose"/>
      <w:bookmarkStart w:id="3" w:name="_Toc235101768"/>
      <w:bookmarkEnd w:id="2"/>
      <w:r>
        <w:t>Purpose</w:t>
      </w:r>
      <w:bookmarkEnd w:id="3"/>
    </w:p>
    <w:p w14:paraId="70339598" w14:textId="3C1D43F5" w:rsidR="001A2312" w:rsidRDefault="001A2312" w:rsidP="001A2312">
      <w:r>
        <w:t>This</w:t>
      </w:r>
      <w:r>
        <w:rPr>
          <w:spacing w:val="-11"/>
        </w:rPr>
        <w:t xml:space="preserve"> </w:t>
      </w:r>
      <w:r>
        <w:t>policy</w:t>
      </w:r>
      <w:r>
        <w:rPr>
          <w:spacing w:val="-7"/>
        </w:rPr>
        <w:t xml:space="preserve"> </w:t>
      </w:r>
      <w:r>
        <w:t>sets</w:t>
      </w:r>
      <w:r>
        <w:rPr>
          <w:spacing w:val="-10"/>
        </w:rPr>
        <w:t xml:space="preserve"> </w:t>
      </w:r>
      <w:r>
        <w:t>out</w:t>
      </w:r>
      <w:r>
        <w:rPr>
          <w:spacing w:val="-8"/>
        </w:rPr>
        <w:t xml:space="preserve"> </w:t>
      </w:r>
      <w:r>
        <w:rPr>
          <w:spacing w:val="-6"/>
        </w:rPr>
        <w:t>Grange Farm Primary</w:t>
      </w:r>
      <w:r>
        <w:rPr>
          <w:spacing w:val="-9"/>
        </w:rPr>
        <w:t xml:space="preserve"> School’s </w:t>
      </w:r>
      <w:r>
        <w:t>approach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Whistleblowing</w:t>
      </w:r>
      <w:r>
        <w:rPr>
          <w:spacing w:val="-2"/>
        </w:rPr>
        <w:t xml:space="preserve"> </w:t>
      </w:r>
      <w:r>
        <w:t>matters.</w:t>
      </w:r>
    </w:p>
    <w:p w14:paraId="3A66FA94" w14:textId="77777777" w:rsidR="001A2312" w:rsidRDefault="001A2312" w:rsidP="001A2312">
      <w:r>
        <w:t>The</w:t>
      </w:r>
      <w:r>
        <w:rPr>
          <w:spacing w:val="-4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aims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employees</w:t>
      </w:r>
      <w:r>
        <w:rPr>
          <w:spacing w:val="-8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treated</w:t>
      </w:r>
      <w:r>
        <w:rPr>
          <w:spacing w:val="-5"/>
        </w:rPr>
        <w:t xml:space="preserve"> </w:t>
      </w:r>
      <w:r>
        <w:t>fairly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consistently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</w:t>
      </w:r>
      <w:r>
        <w:rPr>
          <w:spacing w:val="-64"/>
        </w:rPr>
        <w:t xml:space="preserve">    </w:t>
      </w:r>
      <w:r>
        <w:t xml:space="preserve"> ensure</w:t>
      </w:r>
      <w:r>
        <w:rPr>
          <w:spacing w:val="-3"/>
        </w:rPr>
        <w:t xml:space="preserve"> </w:t>
      </w:r>
      <w:r>
        <w:t>that you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aware of</w:t>
      </w:r>
      <w:r>
        <w:rPr>
          <w:spacing w:val="-1"/>
        </w:rPr>
        <w:t xml:space="preserve"> </w:t>
      </w:r>
      <w:r>
        <w:t>your rights and</w:t>
      </w:r>
      <w:r>
        <w:rPr>
          <w:spacing w:val="2"/>
        </w:rPr>
        <w:t xml:space="preserve"> </w:t>
      </w:r>
      <w:r>
        <w:t>entitlements.</w:t>
      </w:r>
    </w:p>
    <w:p w14:paraId="1BA7C35A" w14:textId="77777777" w:rsidR="001A2312" w:rsidRDefault="001A2312" w:rsidP="001A2312">
      <w:pPr>
        <w:pStyle w:val="BodyText"/>
        <w:spacing w:before="9"/>
        <w:jc w:val="both"/>
        <w:rPr>
          <w:sz w:val="23"/>
        </w:rPr>
      </w:pPr>
    </w:p>
    <w:p w14:paraId="6A39FD0B" w14:textId="7BBEDF5F" w:rsidR="001A2312" w:rsidRPr="001A2312" w:rsidRDefault="001A2312" w:rsidP="001A2312">
      <w:pPr>
        <w:pStyle w:val="Heading1"/>
        <w:spacing w:before="1"/>
        <w:jc w:val="both"/>
      </w:pPr>
      <w:bookmarkStart w:id="4" w:name="Roles_and_Responsibilities"/>
      <w:bookmarkStart w:id="5" w:name="_Toc235101769"/>
      <w:bookmarkEnd w:id="4"/>
      <w:r>
        <w:rPr>
          <w:spacing w:val="-1"/>
        </w:rPr>
        <w:t>Roles</w:t>
      </w:r>
      <w:r>
        <w:rPr>
          <w:spacing w:val="-16"/>
        </w:rPr>
        <w:t xml:space="preserve"> </w:t>
      </w:r>
      <w:r>
        <w:rPr>
          <w:spacing w:val="-1"/>
        </w:rPr>
        <w:t>and</w:t>
      </w:r>
      <w:r>
        <w:rPr>
          <w:spacing w:val="-15"/>
        </w:rPr>
        <w:t xml:space="preserve"> </w:t>
      </w:r>
      <w:r>
        <w:t>Responsibilities</w:t>
      </w:r>
      <w:bookmarkEnd w:id="5"/>
    </w:p>
    <w:p w14:paraId="153076A7" w14:textId="32F8CE79" w:rsidR="001A2312" w:rsidRDefault="001A2312" w:rsidP="001A2312">
      <w:r>
        <w:t>The H</w:t>
      </w:r>
      <w:r w:rsidRPr="00FA556E">
        <w:t>eadteacher and nominated individuals are</w:t>
      </w:r>
      <w:r w:rsidRPr="00FA556E">
        <w:rPr>
          <w:spacing w:val="-6"/>
        </w:rPr>
        <w:t xml:space="preserve"> </w:t>
      </w:r>
      <w:r w:rsidRPr="00FA556E">
        <w:t>accountable</w:t>
      </w:r>
      <w:r w:rsidRPr="00FA556E">
        <w:rPr>
          <w:spacing w:val="-4"/>
        </w:rPr>
        <w:t xml:space="preserve"> </w:t>
      </w:r>
      <w:r w:rsidRPr="00FA556E">
        <w:t>to</w:t>
      </w:r>
      <w:r w:rsidRPr="00FA556E">
        <w:rPr>
          <w:spacing w:val="-5"/>
        </w:rPr>
        <w:t xml:space="preserve"> </w:t>
      </w:r>
      <w:r w:rsidRPr="00FA556E">
        <w:t>the</w:t>
      </w:r>
      <w:r w:rsidRPr="00FA556E">
        <w:rPr>
          <w:spacing w:val="-3"/>
        </w:rPr>
        <w:t xml:space="preserve"> </w:t>
      </w:r>
      <w:r w:rsidRPr="00FA556E">
        <w:t>Governing Body and Local Authority</w:t>
      </w:r>
      <w:r>
        <w:t xml:space="preserve"> 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proper</w:t>
      </w:r>
      <w:r>
        <w:rPr>
          <w:spacing w:val="-5"/>
        </w:rPr>
        <w:t xml:space="preserve"> </w:t>
      </w:r>
      <w:r>
        <w:t xml:space="preserve">application </w:t>
      </w:r>
      <w:proofErr w:type="gramStart"/>
      <w:r>
        <w:t>of</w:t>
      </w:r>
      <w:r w:rsidR="005D7CC9">
        <w:t xml:space="preserve"> </w:t>
      </w:r>
      <w:r>
        <w:rPr>
          <w:spacing w:val="-63"/>
        </w:rPr>
        <w:t xml:space="preserve"> </w:t>
      </w:r>
      <w:r>
        <w:t>this</w:t>
      </w:r>
      <w:proofErr w:type="gramEnd"/>
      <w:r>
        <w:rPr>
          <w:spacing w:val="-2"/>
        </w:rPr>
        <w:t xml:space="preserve"> </w:t>
      </w:r>
      <w:r>
        <w:t>Policy.</w:t>
      </w:r>
    </w:p>
    <w:p w14:paraId="06794A83" w14:textId="0C5C33EE" w:rsidR="001A2312" w:rsidRPr="001A2312" w:rsidRDefault="001A2312" w:rsidP="001A2312">
      <w:r>
        <w:t>This</w:t>
      </w:r>
      <w:r>
        <w:rPr>
          <w:spacing w:val="-6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reviewed</w:t>
      </w:r>
      <w:r>
        <w:rPr>
          <w:spacing w:val="-1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less</w:t>
      </w:r>
      <w:r>
        <w:rPr>
          <w:spacing w:val="-5"/>
        </w:rPr>
        <w:t xml:space="preserve"> </w:t>
      </w:r>
      <w:r>
        <w:t>frequently</w:t>
      </w:r>
      <w:r>
        <w:rPr>
          <w:spacing w:val="-6"/>
        </w:rPr>
        <w:t xml:space="preserve"> </w:t>
      </w:r>
      <w:r>
        <w:t>than</w:t>
      </w:r>
      <w:r>
        <w:rPr>
          <w:spacing w:val="-8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years,</w:t>
      </w:r>
      <w:r>
        <w:rPr>
          <w:spacing w:val="-5"/>
        </w:rPr>
        <w:t xml:space="preserve"> </w:t>
      </w:r>
      <w:proofErr w:type="gramStart"/>
      <w:r>
        <w:t>as</w:t>
      </w:r>
      <w:r>
        <w:rPr>
          <w:spacing w:val="-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result</w:t>
      </w:r>
      <w:r>
        <w:rPr>
          <w:spacing w:val="-4"/>
        </w:rPr>
        <w:t xml:space="preserve"> </w:t>
      </w:r>
      <w:r>
        <w:t>of</w:t>
      </w:r>
      <w:proofErr w:type="gramEnd"/>
      <w:r>
        <w:rPr>
          <w:spacing w:val="-5"/>
        </w:rPr>
        <w:t xml:space="preserve"> </w:t>
      </w:r>
      <w:r>
        <w:t>legislative</w:t>
      </w:r>
      <w:r>
        <w:rPr>
          <w:spacing w:val="-63"/>
        </w:rPr>
        <w:t xml:space="preserve"> </w:t>
      </w:r>
      <w:r>
        <w:t>change,</w:t>
      </w:r>
      <w:r>
        <w:rPr>
          <w:spacing w:val="-3"/>
        </w:rPr>
        <w:t xml:space="preserve"> </w:t>
      </w:r>
      <w:r>
        <w:t>or 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request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trade</w:t>
      </w:r>
      <w:r>
        <w:rPr>
          <w:spacing w:val="-1"/>
        </w:rPr>
        <w:t xml:space="preserve"> </w:t>
      </w:r>
      <w:r>
        <w:t>unions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Management.</w:t>
      </w:r>
    </w:p>
    <w:p w14:paraId="4F306450" w14:textId="5DAC0840" w:rsidR="001A2312" w:rsidRDefault="001A2312" w:rsidP="001A2312">
      <w:pPr>
        <w:pStyle w:val="Heading1"/>
        <w:rPr>
          <w:sz w:val="24"/>
        </w:rPr>
      </w:pPr>
      <w:bookmarkStart w:id="6" w:name="POLICY"/>
      <w:bookmarkStart w:id="7" w:name="_Toc235101770"/>
      <w:bookmarkEnd w:id="6"/>
      <w:r>
        <w:t>Whistleblowing</w:t>
      </w:r>
      <w:bookmarkEnd w:id="7"/>
    </w:p>
    <w:p w14:paraId="0E852955" w14:textId="77777777" w:rsidR="001A2312" w:rsidRDefault="001A2312" w:rsidP="001A2312">
      <w:r>
        <w:t xml:space="preserve">The </w:t>
      </w:r>
      <w:proofErr w:type="gramStart"/>
      <w:r>
        <w:t>School</w:t>
      </w:r>
      <w:proofErr w:type="gramEnd"/>
      <w:r>
        <w:t xml:space="preserve"> takes malpractice seriously and encourages people to speak out if they</w:t>
      </w:r>
      <w:r>
        <w:rPr>
          <w:spacing w:val="1"/>
        </w:rPr>
        <w:t xml:space="preserve"> </w:t>
      </w:r>
      <w:r>
        <w:t>are aware of any actual or potential misconduct or wrongdoing within the school.</w:t>
      </w:r>
      <w:r>
        <w:rPr>
          <w:spacing w:val="1"/>
        </w:rPr>
        <w:t xml:space="preserve"> </w:t>
      </w:r>
      <w:r>
        <w:t xml:space="preserve">The </w:t>
      </w:r>
      <w:proofErr w:type="gramStart"/>
      <w:r>
        <w:t>School</w:t>
      </w:r>
      <w:proofErr w:type="gramEnd"/>
      <w:r>
        <w:t xml:space="preserve"> is committed to creating an open culture, where concerns can be raised</w:t>
      </w:r>
      <w:r>
        <w:rPr>
          <w:spacing w:val="1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fear</w:t>
      </w:r>
      <w:r>
        <w:rPr>
          <w:spacing w:val="-3"/>
        </w:rPr>
        <w:t xml:space="preserve"> </w:t>
      </w:r>
      <w:r>
        <w:t>of suffering a</w:t>
      </w:r>
      <w:r>
        <w:rPr>
          <w:spacing w:val="-1"/>
        </w:rPr>
        <w:t xml:space="preserve"> </w:t>
      </w:r>
      <w:r>
        <w:t>detriment.</w:t>
      </w:r>
    </w:p>
    <w:p w14:paraId="258F544F" w14:textId="77777777" w:rsidR="001A2312" w:rsidRDefault="001A2312" w:rsidP="001A2312">
      <w:r>
        <w:lastRenderedPageBreak/>
        <w:t xml:space="preserve">The whistleblowing policy is crucial </w:t>
      </w:r>
      <w:proofErr w:type="gramStart"/>
      <w:r>
        <w:t>in order to</w:t>
      </w:r>
      <w:proofErr w:type="gramEnd"/>
      <w:r>
        <w:t xml:space="preserve"> maintain high standards of openness</w:t>
      </w:r>
      <w:r>
        <w:rPr>
          <w:spacing w:val="1"/>
        </w:rPr>
        <w:t xml:space="preserve"> </w:t>
      </w:r>
      <w:r>
        <w:t>and accountability and encourages those who have legitimate concerns to raise them</w:t>
      </w:r>
      <w:r>
        <w:rPr>
          <w:spacing w:val="1"/>
        </w:rPr>
        <w:t xml:space="preserve"> </w:t>
      </w:r>
      <w:r>
        <w:t>using this</w:t>
      </w:r>
      <w:r>
        <w:rPr>
          <w:spacing w:val="-1"/>
        </w:rPr>
        <w:t xml:space="preserve"> </w:t>
      </w:r>
      <w:r>
        <w:t>policy.</w:t>
      </w:r>
    </w:p>
    <w:p w14:paraId="06A2178B" w14:textId="77777777" w:rsidR="001A2312" w:rsidRPr="00FA556E" w:rsidRDefault="001A2312" w:rsidP="001A2312">
      <w:r>
        <w:t>Employees</w:t>
      </w:r>
      <w:r>
        <w:rPr>
          <w:spacing w:val="-16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encouraged</w:t>
      </w:r>
      <w:r>
        <w:rPr>
          <w:spacing w:val="-10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contact</w:t>
      </w:r>
      <w:r>
        <w:rPr>
          <w:spacing w:val="-13"/>
        </w:rPr>
        <w:t xml:space="preserve"> </w:t>
      </w:r>
      <w:r>
        <w:t xml:space="preserve">the </w:t>
      </w:r>
      <w:r w:rsidRPr="00FA556E">
        <w:t xml:space="preserve">named individuals in this </w:t>
      </w:r>
      <w:proofErr w:type="gramStart"/>
      <w:r w:rsidRPr="00FA556E">
        <w:t xml:space="preserve">policy </w:t>
      </w:r>
      <w:r w:rsidRPr="00FA556E">
        <w:rPr>
          <w:spacing w:val="-64"/>
        </w:rPr>
        <w:t xml:space="preserve"> </w:t>
      </w:r>
      <w:r w:rsidRPr="00FA556E">
        <w:t>in</w:t>
      </w:r>
      <w:proofErr w:type="gramEnd"/>
      <w:r w:rsidRPr="00FA556E">
        <w:t xml:space="preserve"> order to report their concerns. Any concerns will be addressed appropriately by the</w:t>
      </w:r>
      <w:r w:rsidRPr="00FA556E">
        <w:rPr>
          <w:spacing w:val="1"/>
        </w:rPr>
        <w:t xml:space="preserve"> </w:t>
      </w:r>
      <w:r w:rsidRPr="00FA556E">
        <w:t>individual assigned.</w:t>
      </w:r>
    </w:p>
    <w:p w14:paraId="136DF5DB" w14:textId="77777777" w:rsidR="001A2312" w:rsidRDefault="001A2312" w:rsidP="001A2312">
      <w:pPr>
        <w:pStyle w:val="Heading1"/>
      </w:pPr>
      <w:bookmarkStart w:id="8" w:name="_Toc235101771"/>
      <w:r>
        <w:t>What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Whistleblowing?</w:t>
      </w:r>
      <w:bookmarkEnd w:id="8"/>
    </w:p>
    <w:p w14:paraId="7C7D9B89" w14:textId="4218379D" w:rsidR="001A2312" w:rsidRDefault="001A2312" w:rsidP="001A2312">
      <w:r w:rsidRPr="008E76A3">
        <w:t>Whistleblowing is the making of a protected disclosure i.e. ‘blowing the whistle’ on</w:t>
      </w:r>
      <w:r w:rsidRPr="008E76A3">
        <w:rPr>
          <w:spacing w:val="1"/>
        </w:rPr>
        <w:t xml:space="preserve"> </w:t>
      </w:r>
      <w:r w:rsidRPr="008E76A3">
        <w:t>actual</w:t>
      </w:r>
      <w:r w:rsidRPr="008E76A3">
        <w:rPr>
          <w:spacing w:val="-8"/>
        </w:rPr>
        <w:t xml:space="preserve"> </w:t>
      </w:r>
      <w:r w:rsidRPr="008E76A3">
        <w:t>or</w:t>
      </w:r>
      <w:r w:rsidRPr="008E76A3">
        <w:rPr>
          <w:spacing w:val="-3"/>
        </w:rPr>
        <w:t xml:space="preserve"> </w:t>
      </w:r>
      <w:r w:rsidRPr="008E76A3">
        <w:t>potential</w:t>
      </w:r>
      <w:r w:rsidRPr="008E76A3">
        <w:rPr>
          <w:spacing w:val="-3"/>
        </w:rPr>
        <w:t xml:space="preserve"> </w:t>
      </w:r>
      <w:r w:rsidRPr="008E76A3">
        <w:t>wrongdoing. It</w:t>
      </w:r>
      <w:r w:rsidRPr="008E76A3">
        <w:rPr>
          <w:spacing w:val="-1"/>
        </w:rPr>
        <w:t xml:space="preserve"> </w:t>
      </w:r>
      <w:r w:rsidRPr="008E76A3">
        <w:t>is</w:t>
      </w:r>
      <w:r w:rsidRPr="008E76A3">
        <w:rPr>
          <w:spacing w:val="-3"/>
        </w:rPr>
        <w:t xml:space="preserve"> </w:t>
      </w:r>
      <w:r w:rsidRPr="008E76A3">
        <w:t>a</w:t>
      </w:r>
      <w:r w:rsidRPr="008E76A3">
        <w:rPr>
          <w:spacing w:val="-2"/>
        </w:rPr>
        <w:t xml:space="preserve"> </w:t>
      </w:r>
      <w:r w:rsidRPr="008E76A3">
        <w:t>way</w:t>
      </w:r>
      <w:r w:rsidRPr="008E76A3">
        <w:rPr>
          <w:spacing w:val="-1"/>
        </w:rPr>
        <w:t xml:space="preserve"> </w:t>
      </w:r>
      <w:r w:rsidRPr="008E76A3">
        <w:t>to</w:t>
      </w:r>
      <w:r w:rsidRPr="008E76A3">
        <w:rPr>
          <w:spacing w:val="-6"/>
        </w:rPr>
        <w:t xml:space="preserve"> </w:t>
      </w:r>
      <w:r w:rsidRPr="008E76A3">
        <w:t>raise</w:t>
      </w:r>
      <w:r w:rsidRPr="008E76A3">
        <w:rPr>
          <w:spacing w:val="-2"/>
        </w:rPr>
        <w:t xml:space="preserve"> </w:t>
      </w:r>
      <w:r w:rsidRPr="008E76A3">
        <w:t>a</w:t>
      </w:r>
      <w:r w:rsidRPr="008E76A3">
        <w:rPr>
          <w:spacing w:val="-1"/>
        </w:rPr>
        <w:t xml:space="preserve"> </w:t>
      </w:r>
      <w:r w:rsidRPr="008E76A3">
        <w:t>concern</w:t>
      </w:r>
      <w:r w:rsidRPr="008E76A3">
        <w:rPr>
          <w:spacing w:val="-3"/>
        </w:rPr>
        <w:t xml:space="preserve"> </w:t>
      </w:r>
      <w:r w:rsidRPr="008E76A3">
        <w:t>over</w:t>
      </w:r>
      <w:r w:rsidRPr="008E76A3">
        <w:rPr>
          <w:spacing w:val="-2"/>
        </w:rPr>
        <w:t xml:space="preserve"> </w:t>
      </w:r>
      <w:r w:rsidRPr="008E76A3">
        <w:t>such</w:t>
      </w:r>
      <w:r w:rsidRPr="008E76A3">
        <w:rPr>
          <w:spacing w:val="-2"/>
        </w:rPr>
        <w:t xml:space="preserve"> </w:t>
      </w:r>
      <w:r w:rsidRPr="008E76A3">
        <w:t>wrongdoing. It</w:t>
      </w:r>
      <w:r w:rsidRPr="008E76A3">
        <w:rPr>
          <w:spacing w:val="-2"/>
        </w:rPr>
        <w:t xml:space="preserve"> </w:t>
      </w:r>
      <w:r w:rsidRPr="008E76A3">
        <w:t>is not</w:t>
      </w:r>
      <w:r w:rsidRPr="008E76A3">
        <w:rPr>
          <w:spacing w:val="-8"/>
        </w:rPr>
        <w:t xml:space="preserve"> </w:t>
      </w:r>
      <w:r w:rsidRPr="008E76A3">
        <w:t>a</w:t>
      </w:r>
      <w:r w:rsidRPr="008E76A3">
        <w:rPr>
          <w:spacing w:val="-4"/>
        </w:rPr>
        <w:t xml:space="preserve"> </w:t>
      </w:r>
      <w:r w:rsidRPr="008E76A3">
        <w:t>way</w:t>
      </w:r>
      <w:r w:rsidRPr="008E76A3">
        <w:rPr>
          <w:spacing w:val="-4"/>
        </w:rPr>
        <w:t xml:space="preserve"> </w:t>
      </w:r>
      <w:r w:rsidRPr="008E76A3">
        <w:t>to</w:t>
      </w:r>
      <w:r w:rsidRPr="008E76A3">
        <w:rPr>
          <w:spacing w:val="-3"/>
        </w:rPr>
        <w:t xml:space="preserve"> </w:t>
      </w:r>
      <w:r w:rsidRPr="008E76A3">
        <w:t>raise</w:t>
      </w:r>
      <w:r w:rsidRPr="008E76A3">
        <w:rPr>
          <w:spacing w:val="-6"/>
        </w:rPr>
        <w:t xml:space="preserve"> </w:t>
      </w:r>
      <w:r w:rsidRPr="008E76A3">
        <w:t>personal</w:t>
      </w:r>
      <w:r w:rsidRPr="008E76A3">
        <w:rPr>
          <w:spacing w:val="-5"/>
        </w:rPr>
        <w:t xml:space="preserve"> </w:t>
      </w:r>
      <w:proofErr w:type="gramStart"/>
      <w:r w:rsidRPr="008E76A3">
        <w:t>grievances</w:t>
      </w:r>
      <w:proofErr w:type="gramEnd"/>
      <w:r w:rsidRPr="008E76A3">
        <w:rPr>
          <w:spacing w:val="-5"/>
        </w:rPr>
        <w:t xml:space="preserve"> </w:t>
      </w:r>
      <w:r w:rsidRPr="008E76A3">
        <w:t>and</w:t>
      </w:r>
      <w:r w:rsidRPr="008E76A3">
        <w:rPr>
          <w:spacing w:val="-5"/>
        </w:rPr>
        <w:t xml:space="preserve"> </w:t>
      </w:r>
      <w:r w:rsidRPr="008E76A3">
        <w:t>any</w:t>
      </w:r>
      <w:r w:rsidRPr="008E76A3">
        <w:rPr>
          <w:spacing w:val="-3"/>
        </w:rPr>
        <w:t xml:space="preserve"> </w:t>
      </w:r>
      <w:r w:rsidRPr="008E76A3">
        <w:t>such</w:t>
      </w:r>
      <w:r w:rsidRPr="008E76A3">
        <w:rPr>
          <w:spacing w:val="-3"/>
        </w:rPr>
        <w:t xml:space="preserve"> </w:t>
      </w:r>
      <w:r w:rsidRPr="008E76A3">
        <w:t>concerns</w:t>
      </w:r>
      <w:r w:rsidRPr="008E76A3">
        <w:rPr>
          <w:spacing w:val="-3"/>
        </w:rPr>
        <w:t xml:space="preserve"> </w:t>
      </w:r>
      <w:r w:rsidRPr="008E76A3">
        <w:t>should</w:t>
      </w:r>
      <w:r w:rsidRPr="008E76A3">
        <w:rPr>
          <w:spacing w:val="-3"/>
        </w:rPr>
        <w:t xml:space="preserve"> </w:t>
      </w:r>
      <w:r w:rsidRPr="008E76A3">
        <w:t>be</w:t>
      </w:r>
      <w:r w:rsidRPr="008E76A3">
        <w:rPr>
          <w:spacing w:val="-3"/>
        </w:rPr>
        <w:t xml:space="preserve"> </w:t>
      </w:r>
      <w:r w:rsidRPr="008E76A3">
        <w:t>raised</w:t>
      </w:r>
      <w:r w:rsidRPr="008E76A3">
        <w:rPr>
          <w:spacing w:val="-3"/>
        </w:rPr>
        <w:t xml:space="preserve"> </w:t>
      </w:r>
      <w:proofErr w:type="gramStart"/>
      <w:r w:rsidRPr="008E76A3">
        <w:t>through</w:t>
      </w:r>
      <w:r>
        <w:t xml:space="preserve"> </w:t>
      </w:r>
      <w:r w:rsidRPr="008E76A3">
        <w:rPr>
          <w:spacing w:val="-64"/>
        </w:rPr>
        <w:t xml:space="preserve"> </w:t>
      </w:r>
      <w:r w:rsidRPr="008E76A3">
        <w:t>the</w:t>
      </w:r>
      <w:proofErr w:type="gramEnd"/>
      <w:r w:rsidRPr="008E76A3">
        <w:rPr>
          <w:spacing w:val="-5"/>
        </w:rPr>
        <w:t xml:space="preserve"> </w:t>
      </w:r>
      <w:proofErr w:type="gramStart"/>
      <w:r>
        <w:t>School’s</w:t>
      </w:r>
      <w:proofErr w:type="gramEnd"/>
      <w:r w:rsidRPr="008E76A3">
        <w:rPr>
          <w:spacing w:val="-5"/>
        </w:rPr>
        <w:t xml:space="preserve"> </w:t>
      </w:r>
      <w:r w:rsidRPr="008E76A3">
        <w:t>grievance</w:t>
      </w:r>
      <w:r w:rsidRPr="008E76A3">
        <w:rPr>
          <w:spacing w:val="-1"/>
        </w:rPr>
        <w:t xml:space="preserve"> </w:t>
      </w:r>
      <w:r w:rsidRPr="008E76A3">
        <w:t>procedure.</w:t>
      </w:r>
    </w:p>
    <w:p w14:paraId="79C4D3D2" w14:textId="77777777" w:rsidR="001A2312" w:rsidRPr="00CA64EE" w:rsidRDefault="001A2312" w:rsidP="001A2312">
      <w:r>
        <w:rPr>
          <w:spacing w:val="-2"/>
        </w:rPr>
        <w:t>It</w:t>
      </w:r>
      <w:r>
        <w:rPr>
          <w:spacing w:val="-15"/>
        </w:rPr>
        <w:t xml:space="preserve"> </w:t>
      </w:r>
      <w:r>
        <w:rPr>
          <w:spacing w:val="-2"/>
        </w:rPr>
        <w:t>may</w:t>
      </w:r>
      <w:r>
        <w:rPr>
          <w:spacing w:val="-12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r>
        <w:rPr>
          <w:spacing w:val="-2"/>
        </w:rPr>
        <w:t>appropriate</w:t>
      </w:r>
      <w:r>
        <w:rPr>
          <w:spacing w:val="-9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rPr>
          <w:spacing w:val="-2"/>
        </w:rPr>
        <w:t>your</w:t>
      </w:r>
      <w:r>
        <w:rPr>
          <w:spacing w:val="-14"/>
        </w:rPr>
        <w:t xml:space="preserve"> </w:t>
      </w:r>
      <w:r>
        <w:rPr>
          <w:spacing w:val="-2"/>
        </w:rPr>
        <w:t>concern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dealt</w:t>
      </w:r>
      <w:r>
        <w:rPr>
          <w:spacing w:val="-12"/>
        </w:rPr>
        <w:t xml:space="preserve"> </w:t>
      </w:r>
      <w:r>
        <w:rPr>
          <w:spacing w:val="-2"/>
        </w:rPr>
        <w:t>with</w:t>
      </w:r>
      <w:r>
        <w:rPr>
          <w:spacing w:val="-13"/>
        </w:rPr>
        <w:t xml:space="preserve"> </w:t>
      </w:r>
      <w:r>
        <w:rPr>
          <w:spacing w:val="-2"/>
        </w:rPr>
        <w:t>under</w:t>
      </w:r>
      <w:r>
        <w:rPr>
          <w:spacing w:val="-14"/>
        </w:rPr>
        <w:t xml:space="preserve"> </w:t>
      </w:r>
      <w:r>
        <w:rPr>
          <w:spacing w:val="-2"/>
        </w:rPr>
        <w:t>another school</w:t>
      </w:r>
      <w:r>
        <w:rPr>
          <w:spacing w:val="-13"/>
        </w:rPr>
        <w:t xml:space="preserve"> </w:t>
      </w:r>
      <w:r>
        <w:rPr>
          <w:spacing w:val="-1"/>
        </w:rPr>
        <w:t xml:space="preserve">procedure e.g. </w:t>
      </w:r>
      <w:r w:rsidRPr="00CA64EE">
        <w:t>safeguarding,</w:t>
      </w:r>
      <w:r w:rsidRPr="00CA64EE">
        <w:rPr>
          <w:spacing w:val="-7"/>
        </w:rPr>
        <w:t xml:space="preserve"> </w:t>
      </w:r>
      <w:r w:rsidRPr="00CA64EE">
        <w:t>grievance,</w:t>
      </w:r>
      <w:r w:rsidRPr="00CA64EE">
        <w:rPr>
          <w:spacing w:val="-8"/>
        </w:rPr>
        <w:t xml:space="preserve"> </w:t>
      </w:r>
      <w:r w:rsidRPr="00CA64EE">
        <w:t>etc.</w:t>
      </w:r>
      <w:r w:rsidRPr="00CA64EE">
        <w:rPr>
          <w:spacing w:val="-8"/>
        </w:rPr>
        <w:t xml:space="preserve"> </w:t>
      </w:r>
      <w:r w:rsidRPr="00CA64EE">
        <w:t>If</w:t>
      </w:r>
      <w:r w:rsidRPr="00CA64EE">
        <w:rPr>
          <w:spacing w:val="-6"/>
        </w:rPr>
        <w:t xml:space="preserve"> </w:t>
      </w:r>
      <w:r w:rsidRPr="00CA64EE">
        <w:t>this</w:t>
      </w:r>
      <w:r w:rsidRPr="00CA64EE">
        <w:rPr>
          <w:spacing w:val="-6"/>
        </w:rPr>
        <w:t xml:space="preserve"> </w:t>
      </w:r>
      <w:r w:rsidRPr="00CA64EE">
        <w:t>is</w:t>
      </w:r>
      <w:r w:rsidRPr="00CA64EE">
        <w:rPr>
          <w:spacing w:val="-6"/>
        </w:rPr>
        <w:t xml:space="preserve"> </w:t>
      </w:r>
      <w:r w:rsidRPr="00CA64EE">
        <w:t>the</w:t>
      </w:r>
      <w:r w:rsidRPr="00CA64EE">
        <w:rPr>
          <w:spacing w:val="-7"/>
        </w:rPr>
        <w:t xml:space="preserve"> </w:t>
      </w:r>
      <w:proofErr w:type="gramStart"/>
      <w:r w:rsidRPr="00CA64EE">
        <w:t>case</w:t>
      </w:r>
      <w:proofErr w:type="gramEnd"/>
      <w:r w:rsidRPr="00CA64EE">
        <w:rPr>
          <w:spacing w:val="-4"/>
        </w:rPr>
        <w:t xml:space="preserve"> </w:t>
      </w:r>
      <w:r w:rsidRPr="00CA64EE">
        <w:t>then</w:t>
      </w:r>
      <w:r w:rsidRPr="00CA64EE">
        <w:rPr>
          <w:spacing w:val="-3"/>
        </w:rPr>
        <w:t xml:space="preserve"> </w:t>
      </w:r>
      <w:r w:rsidRPr="00CA64EE">
        <w:t>you</w:t>
      </w:r>
      <w:r w:rsidRPr="00CA64EE">
        <w:rPr>
          <w:spacing w:val="-5"/>
        </w:rPr>
        <w:t xml:space="preserve"> </w:t>
      </w:r>
      <w:r w:rsidRPr="00CA64EE">
        <w:t>will</w:t>
      </w:r>
      <w:r w:rsidRPr="00CA64EE">
        <w:rPr>
          <w:spacing w:val="-7"/>
        </w:rPr>
        <w:t xml:space="preserve"> </w:t>
      </w:r>
      <w:r w:rsidRPr="00CA64EE">
        <w:t>be</w:t>
      </w:r>
      <w:r w:rsidRPr="00CA64EE">
        <w:rPr>
          <w:spacing w:val="-9"/>
        </w:rPr>
        <w:t xml:space="preserve"> </w:t>
      </w:r>
      <w:r w:rsidRPr="00CA64EE">
        <w:t>notified</w:t>
      </w:r>
      <w:r w:rsidRPr="00CA64EE">
        <w:rPr>
          <w:spacing w:val="-2"/>
        </w:rPr>
        <w:t xml:space="preserve"> </w:t>
      </w:r>
      <w:r w:rsidRPr="00CA64EE">
        <w:t>accordingly.</w:t>
      </w:r>
    </w:p>
    <w:p w14:paraId="0EFF25A4" w14:textId="77777777" w:rsidR="001A2312" w:rsidRDefault="001A2312" w:rsidP="001A2312">
      <w:r w:rsidRPr="00CA64EE">
        <w:t>Whistleblowing is</w:t>
      </w:r>
      <w:r>
        <w:t xml:space="preserve"> covered by the Employment Rights Act 1996 Part IVA, as amended</w:t>
      </w:r>
      <w:r>
        <w:rPr>
          <w:spacing w:val="-6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 Public Interest</w:t>
      </w:r>
      <w:r>
        <w:rPr>
          <w:spacing w:val="-2"/>
        </w:rPr>
        <w:t xml:space="preserve"> </w:t>
      </w:r>
      <w:r>
        <w:t>Disclosure Act</w:t>
      </w:r>
      <w:r>
        <w:rPr>
          <w:spacing w:val="1"/>
        </w:rPr>
        <w:t xml:space="preserve"> </w:t>
      </w:r>
      <w:r>
        <w:t>1998.</w:t>
      </w:r>
    </w:p>
    <w:p w14:paraId="6D53ABEA" w14:textId="7E8B0427" w:rsidR="001A2312" w:rsidRDefault="001A2312" w:rsidP="001A2312">
      <w:pPr>
        <w:pStyle w:val="Heading1"/>
      </w:pPr>
      <w:bookmarkStart w:id="9" w:name="_Toc235101772"/>
      <w:r>
        <w:t>When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Concern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 w:rsidR="005D7CC9">
        <w:t>R</w:t>
      </w:r>
      <w:r>
        <w:t>aised?</w:t>
      </w:r>
      <w:bookmarkEnd w:id="9"/>
    </w:p>
    <w:p w14:paraId="3DF717B6" w14:textId="77777777" w:rsidR="001A2312" w:rsidRDefault="001A2312" w:rsidP="001A2312">
      <w:r>
        <w:t>To be covered by this policy, the wrongdoing must fall within one of the following</w:t>
      </w:r>
      <w:r>
        <w:rPr>
          <w:spacing w:val="1"/>
        </w:rPr>
        <w:t xml:space="preserve"> </w:t>
      </w:r>
      <w:r>
        <w:t>grounds:</w:t>
      </w:r>
    </w:p>
    <w:p w14:paraId="4B556394" w14:textId="77777777" w:rsidR="001A2312" w:rsidRDefault="001A2312" w:rsidP="001A2312">
      <w:pPr>
        <w:pStyle w:val="ListBullet"/>
      </w:pPr>
      <w:r>
        <w:t>A</w:t>
      </w:r>
      <w:r>
        <w:rPr>
          <w:spacing w:val="-8"/>
        </w:rPr>
        <w:t xml:space="preserve"> </w:t>
      </w:r>
      <w:r>
        <w:t>criminal</w:t>
      </w:r>
      <w:r>
        <w:rPr>
          <w:spacing w:val="-7"/>
        </w:rPr>
        <w:t xml:space="preserve"> </w:t>
      </w:r>
      <w:r>
        <w:t>offence</w:t>
      </w:r>
    </w:p>
    <w:p w14:paraId="25DA0307" w14:textId="77777777" w:rsidR="001A2312" w:rsidRDefault="001A2312" w:rsidP="001A2312">
      <w:pPr>
        <w:pStyle w:val="ListBullet"/>
      </w:pPr>
      <w:r>
        <w:t>Breach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legal</w:t>
      </w:r>
      <w:r>
        <w:rPr>
          <w:spacing w:val="-10"/>
        </w:rPr>
        <w:t xml:space="preserve"> </w:t>
      </w:r>
      <w:r>
        <w:t>obligation</w:t>
      </w:r>
    </w:p>
    <w:p w14:paraId="37B2EA5A" w14:textId="77777777" w:rsidR="001A2312" w:rsidRDefault="001A2312" w:rsidP="001A2312">
      <w:pPr>
        <w:pStyle w:val="ListBullet"/>
      </w:pPr>
      <w:r>
        <w:t>Miscarriages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justice</w:t>
      </w:r>
    </w:p>
    <w:p w14:paraId="65D54B1F" w14:textId="77777777" w:rsidR="001A2312" w:rsidRDefault="001A2312" w:rsidP="001A2312">
      <w:pPr>
        <w:pStyle w:val="ListBullet"/>
      </w:pPr>
      <w:r>
        <w:t>Danger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health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</w:t>
      </w:r>
    </w:p>
    <w:p w14:paraId="42AFC897" w14:textId="77777777" w:rsidR="001A2312" w:rsidRDefault="001A2312" w:rsidP="001A2312">
      <w:pPr>
        <w:pStyle w:val="ListBullet"/>
      </w:pPr>
      <w:r>
        <w:t>Damage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environment</w:t>
      </w:r>
    </w:p>
    <w:p w14:paraId="6CAF2B02" w14:textId="77777777" w:rsidR="001A2312" w:rsidRDefault="001A2312" w:rsidP="001A2312">
      <w:pPr>
        <w:pStyle w:val="ListBullet"/>
      </w:pPr>
      <w:r>
        <w:t>The</w:t>
      </w:r>
      <w:r>
        <w:rPr>
          <w:spacing w:val="-10"/>
        </w:rPr>
        <w:t xml:space="preserve"> </w:t>
      </w:r>
      <w:r>
        <w:t>deliberate</w:t>
      </w:r>
      <w:r>
        <w:rPr>
          <w:spacing w:val="-4"/>
        </w:rPr>
        <w:t xml:space="preserve"> </w:t>
      </w:r>
      <w:r>
        <w:t>concealing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above</w:t>
      </w:r>
    </w:p>
    <w:p w14:paraId="1711E9FC" w14:textId="77777777" w:rsidR="001A2312" w:rsidRDefault="001A2312" w:rsidP="001A2312">
      <w:r>
        <w:t>If the concern relates to one of the above grounds, then you should raise the issue if</w:t>
      </w:r>
      <w:r>
        <w:rPr>
          <w:spacing w:val="1"/>
        </w:rPr>
        <w:t xml:space="preserve"> </w:t>
      </w:r>
      <w:r>
        <w:t>you have a reasonable belief that the disclosure is in the public interest. A concern is of</w:t>
      </w:r>
      <w:r>
        <w:rPr>
          <w:spacing w:val="1"/>
        </w:rPr>
        <w:t xml:space="preserve"> </w:t>
      </w:r>
      <w:r>
        <w:t>public</w:t>
      </w:r>
      <w:r>
        <w:rPr>
          <w:spacing w:val="-9"/>
        </w:rPr>
        <w:t xml:space="preserve"> </w:t>
      </w:r>
      <w:r>
        <w:t>interest</w:t>
      </w:r>
      <w:r>
        <w:rPr>
          <w:spacing w:val="-6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matter</w:t>
      </w:r>
      <w:r>
        <w:rPr>
          <w:spacing w:val="-8"/>
        </w:rPr>
        <w:t xml:space="preserve"> </w:t>
      </w:r>
      <w:r>
        <w:t>goes</w:t>
      </w:r>
      <w:r>
        <w:rPr>
          <w:spacing w:val="-11"/>
        </w:rPr>
        <w:t xml:space="preserve"> </w:t>
      </w:r>
      <w:r>
        <w:t>beyond</w:t>
      </w:r>
      <w:r>
        <w:rPr>
          <w:spacing w:val="-8"/>
        </w:rPr>
        <w:t xml:space="preserve"> </w:t>
      </w:r>
      <w:r>
        <w:t>those</w:t>
      </w:r>
      <w:r>
        <w:rPr>
          <w:spacing w:val="-10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personal</w:t>
      </w:r>
      <w:r>
        <w:rPr>
          <w:spacing w:val="-14"/>
        </w:rPr>
        <w:t xml:space="preserve"> </w:t>
      </w:r>
      <w:r>
        <w:t>concern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you.</w:t>
      </w:r>
      <w:r>
        <w:rPr>
          <w:spacing w:val="-8"/>
        </w:rPr>
        <w:t xml:space="preserve"> </w:t>
      </w:r>
      <w:r>
        <w:t>You</w:t>
      </w:r>
      <w:r>
        <w:rPr>
          <w:spacing w:val="-6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reasonably</w:t>
      </w:r>
      <w:r>
        <w:rPr>
          <w:spacing w:val="-4"/>
        </w:rPr>
        <w:t xml:space="preserve"> </w:t>
      </w:r>
      <w:r>
        <w:t>believe 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allegation</w:t>
      </w:r>
      <w:r>
        <w:rPr>
          <w:spacing w:val="2"/>
        </w:rPr>
        <w:t xml:space="preserve"> </w:t>
      </w:r>
      <w:r>
        <w:t>raised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substantially</w:t>
      </w:r>
      <w:r>
        <w:rPr>
          <w:spacing w:val="-1"/>
        </w:rPr>
        <w:t xml:space="preserve"> </w:t>
      </w:r>
      <w:r>
        <w:t>true.</w:t>
      </w:r>
    </w:p>
    <w:p w14:paraId="254A1E92" w14:textId="6F8BDC13" w:rsidR="001A2312" w:rsidRDefault="001A2312" w:rsidP="001A2312">
      <w:pPr>
        <w:pStyle w:val="Heading1"/>
      </w:pPr>
      <w:bookmarkStart w:id="10" w:name="_Toc235101773"/>
      <w:r>
        <w:lastRenderedPageBreak/>
        <w:t>Who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use</w:t>
      </w:r>
      <w:r>
        <w:rPr>
          <w:spacing w:val="-6"/>
        </w:rPr>
        <w:t xml:space="preserve"> </w:t>
      </w:r>
      <w:proofErr w:type="gramStart"/>
      <w:r>
        <w:t>this</w:t>
      </w:r>
      <w:proofErr w:type="gramEnd"/>
      <w:r>
        <w:rPr>
          <w:spacing w:val="-4"/>
        </w:rPr>
        <w:t xml:space="preserve"> </w:t>
      </w:r>
      <w:r>
        <w:t>Policy?</w:t>
      </w:r>
      <w:bookmarkEnd w:id="10"/>
    </w:p>
    <w:p w14:paraId="27839F75" w14:textId="77777777" w:rsidR="001A2312" w:rsidRDefault="001A2312" w:rsidP="001A2312">
      <w:r>
        <w:t xml:space="preserve">All employees of the </w:t>
      </w:r>
      <w:proofErr w:type="gramStart"/>
      <w:r w:rsidRPr="000A1633">
        <w:t>School</w:t>
      </w:r>
      <w:proofErr w:type="gramEnd"/>
      <w:r>
        <w:t xml:space="preserve"> may use this policy. This includes permanent and</w:t>
      </w:r>
      <w:r>
        <w:rPr>
          <w:spacing w:val="1"/>
        </w:rPr>
        <w:t xml:space="preserve"> </w:t>
      </w:r>
      <w:r>
        <w:t>temporary employees. It also covers agency workers and employees seconded to and</w:t>
      </w:r>
      <w:r>
        <w:rPr>
          <w:spacing w:val="1"/>
        </w:rPr>
        <w:t xml:space="preserve"> </w:t>
      </w:r>
      <w:r>
        <w:t>from a third party. Any concerns relating to the third party, if relevant to the employee's</w:t>
      </w:r>
      <w:r>
        <w:rPr>
          <w:spacing w:val="1"/>
        </w:rPr>
        <w:t xml:space="preserve"> </w:t>
      </w:r>
      <w:r>
        <w:t xml:space="preserve">secondment, can also be raised under this policy. Contractors working for the </w:t>
      </w:r>
      <w:proofErr w:type="gramStart"/>
      <w:r>
        <w:rPr>
          <w:spacing w:val="1"/>
        </w:rPr>
        <w:t>School</w:t>
      </w:r>
      <w:proofErr w:type="gramEnd"/>
      <w:r>
        <w:rPr>
          <w:spacing w:val="1"/>
        </w:rPr>
        <w:t xml:space="preserve"> </w:t>
      </w:r>
      <w:r>
        <w:t xml:space="preserve">may use this policy to make the </w:t>
      </w:r>
      <w:proofErr w:type="gramStart"/>
      <w:r>
        <w:t>School</w:t>
      </w:r>
      <w:proofErr w:type="gramEnd"/>
      <w:r>
        <w:t xml:space="preserve"> aware of any concerns that they have with the</w:t>
      </w:r>
      <w:r>
        <w:rPr>
          <w:spacing w:val="1"/>
        </w:rPr>
        <w:t xml:space="preserve"> </w:t>
      </w:r>
      <w:proofErr w:type="gramStart"/>
      <w:r>
        <w:t>School</w:t>
      </w:r>
      <w:proofErr w:type="gramEnd"/>
      <w:r>
        <w:t>. The private concerns of the contractor relating to non-school business should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raised with the relevant</w:t>
      </w:r>
      <w:r>
        <w:rPr>
          <w:spacing w:val="-2"/>
        </w:rPr>
        <w:t xml:space="preserve"> </w:t>
      </w:r>
      <w:r>
        <w:t>employer.</w:t>
      </w:r>
    </w:p>
    <w:p w14:paraId="7F890BDD" w14:textId="40835E89" w:rsidR="001A2312" w:rsidRPr="000A1633" w:rsidRDefault="001A2312" w:rsidP="001A2312">
      <w:pPr>
        <w:pStyle w:val="Heading1"/>
      </w:pPr>
      <w:bookmarkStart w:id="11" w:name="_Toc235101774"/>
      <w:r w:rsidRPr="000A1633">
        <w:t>Who</w:t>
      </w:r>
      <w:r w:rsidRPr="000A1633">
        <w:rPr>
          <w:spacing w:val="-8"/>
        </w:rPr>
        <w:t xml:space="preserve"> </w:t>
      </w:r>
      <w:r w:rsidRPr="000A1633">
        <w:t>to</w:t>
      </w:r>
      <w:r w:rsidRPr="000A1633">
        <w:rPr>
          <w:spacing w:val="-4"/>
        </w:rPr>
        <w:t xml:space="preserve"> </w:t>
      </w:r>
      <w:r>
        <w:t>C</w:t>
      </w:r>
      <w:r w:rsidRPr="000A1633">
        <w:t>ontact?</w:t>
      </w:r>
      <w:bookmarkEnd w:id="11"/>
    </w:p>
    <w:p w14:paraId="47991E9C" w14:textId="5B5C6BF3" w:rsidR="001A2312" w:rsidRPr="000A1633" w:rsidRDefault="001A2312" w:rsidP="001A2312">
      <w:r w:rsidRPr="000A1633">
        <w:t xml:space="preserve">If an employee has a concern, they should raise it with the </w:t>
      </w:r>
      <w:r>
        <w:t>H</w:t>
      </w:r>
      <w:r w:rsidRPr="000A1633">
        <w:t xml:space="preserve">eadteacher </w:t>
      </w:r>
      <w:r w:rsidRPr="000A1633">
        <w:rPr>
          <w:highlight w:val="yellow"/>
        </w:rPr>
        <w:t>(XXX)</w:t>
      </w:r>
      <w:r w:rsidRPr="000A1633">
        <w:t xml:space="preserve"> or nominated individuals </w:t>
      </w:r>
      <w:r w:rsidRPr="000A1633">
        <w:rPr>
          <w:highlight w:val="yellow"/>
        </w:rPr>
        <w:t>(</w:t>
      </w:r>
      <w:r>
        <w:rPr>
          <w:highlight w:val="yellow"/>
        </w:rPr>
        <w:t>at least one member of staff and one governor</w:t>
      </w:r>
      <w:r w:rsidRPr="000A1633">
        <w:rPr>
          <w:highlight w:val="yellow"/>
        </w:rPr>
        <w:t>).</w:t>
      </w:r>
      <w:r w:rsidRPr="000A1633">
        <w:t xml:space="preserve">  </w:t>
      </w:r>
    </w:p>
    <w:p w14:paraId="5838344A" w14:textId="193AC33E" w:rsidR="001A2312" w:rsidRDefault="001A2312" w:rsidP="001A2312">
      <w:r w:rsidRPr="000A1633">
        <w:rPr>
          <w:spacing w:val="-2"/>
        </w:rPr>
        <w:t xml:space="preserve">In the event that an employee feels they cannot raise the matter with the School directly, employees may also </w:t>
      </w:r>
      <w:r w:rsidRPr="000A1633">
        <w:t>raise their concern with nominated council members:</w:t>
      </w:r>
      <w:r w:rsidRPr="000A1633">
        <w:rPr>
          <w:spacing w:val="1"/>
        </w:rPr>
        <w:t xml:space="preserve"> </w:t>
      </w:r>
      <w:r w:rsidRPr="000A1633">
        <w:t>Chief Karen Tyler – Chief Internal Auditor</w:t>
      </w:r>
      <w:r w:rsidRPr="000A1633">
        <w:rPr>
          <w:spacing w:val="1"/>
        </w:rPr>
        <w:t xml:space="preserve"> </w:t>
      </w:r>
      <w:r w:rsidRPr="000A1633">
        <w:t xml:space="preserve">Coventry City Council One Friargate Coventry CV1 2GN Email: </w:t>
      </w:r>
      <w:hyperlink r:id="rId8" w:history="1">
        <w:r w:rsidRPr="000A1633">
          <w:rPr>
            <w:rStyle w:val="Hyperlink"/>
          </w:rPr>
          <w:t>Karen.tyler@coventry.gov.uk</w:t>
        </w:r>
      </w:hyperlink>
      <w:r w:rsidRPr="000A1633">
        <w:t xml:space="preserve"> or Julie Newman – City Solicitor and Monitoring Officer Coventry</w:t>
      </w:r>
      <w:r w:rsidRPr="000A1633">
        <w:rPr>
          <w:spacing w:val="-12"/>
        </w:rPr>
        <w:t xml:space="preserve"> </w:t>
      </w:r>
      <w:r w:rsidRPr="000A1633">
        <w:t>City</w:t>
      </w:r>
      <w:r w:rsidRPr="000A1633">
        <w:rPr>
          <w:spacing w:val="-11"/>
        </w:rPr>
        <w:t xml:space="preserve"> </w:t>
      </w:r>
      <w:r w:rsidRPr="000A1633">
        <w:t>Council</w:t>
      </w:r>
      <w:r w:rsidRPr="000A1633">
        <w:rPr>
          <w:spacing w:val="-10"/>
        </w:rPr>
        <w:t xml:space="preserve"> </w:t>
      </w:r>
      <w:r w:rsidRPr="000A1633">
        <w:t>One</w:t>
      </w:r>
      <w:r w:rsidRPr="000A1633">
        <w:rPr>
          <w:spacing w:val="-10"/>
        </w:rPr>
        <w:t xml:space="preserve"> </w:t>
      </w:r>
      <w:r w:rsidRPr="000A1633">
        <w:t>Friargate</w:t>
      </w:r>
      <w:r w:rsidRPr="000A1633">
        <w:rPr>
          <w:spacing w:val="-11"/>
        </w:rPr>
        <w:t xml:space="preserve"> </w:t>
      </w:r>
      <w:r w:rsidRPr="000A1633">
        <w:t>Coventry</w:t>
      </w:r>
      <w:r w:rsidRPr="000A1633">
        <w:rPr>
          <w:spacing w:val="-11"/>
        </w:rPr>
        <w:t xml:space="preserve"> </w:t>
      </w:r>
      <w:r w:rsidRPr="000A1633">
        <w:t>CV1</w:t>
      </w:r>
      <w:r w:rsidRPr="000A1633">
        <w:rPr>
          <w:spacing w:val="-12"/>
        </w:rPr>
        <w:t xml:space="preserve"> </w:t>
      </w:r>
      <w:r w:rsidRPr="000A1633">
        <w:t>2GN</w:t>
      </w:r>
      <w:r w:rsidRPr="000A1633">
        <w:rPr>
          <w:spacing w:val="-12"/>
        </w:rPr>
        <w:t xml:space="preserve"> </w:t>
      </w:r>
      <w:r w:rsidRPr="000A1633">
        <w:t xml:space="preserve">Email: </w:t>
      </w:r>
      <w:hyperlink r:id="rId9" w:history="1">
        <w:r w:rsidRPr="000A1633">
          <w:rPr>
            <w:rStyle w:val="Hyperlink"/>
          </w:rPr>
          <w:t>Julie.newman@coventry.gov.uk</w:t>
        </w:r>
      </w:hyperlink>
      <w:r w:rsidRPr="000A1633">
        <w:t>.</w:t>
      </w:r>
    </w:p>
    <w:p w14:paraId="7F3AF11E" w14:textId="77777777" w:rsidR="001A2312" w:rsidRDefault="001A2312" w:rsidP="001A2312">
      <w:r>
        <w:t>In addition, employees can make initial contact with their supervisor, line manager or</w:t>
      </w:r>
      <w:r>
        <w:rPr>
          <w:spacing w:val="-64"/>
        </w:rPr>
        <w:t xml:space="preserve"> </w:t>
      </w:r>
      <w:r>
        <w:t>head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service.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relevant</w:t>
      </w:r>
      <w:r>
        <w:rPr>
          <w:spacing w:val="-8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then</w:t>
      </w:r>
      <w:r>
        <w:rPr>
          <w:spacing w:val="-10"/>
        </w:rPr>
        <w:t xml:space="preserve"> </w:t>
      </w:r>
      <w:r>
        <w:t>notify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headteacher/ nominated individuals</w:t>
      </w:r>
      <w:r>
        <w:rPr>
          <w:spacing w:val="-6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proofErr w:type="gramStart"/>
      <w:r>
        <w:t xml:space="preserve">concern </w:t>
      </w:r>
      <w:r>
        <w:rPr>
          <w:spacing w:val="-64"/>
        </w:rPr>
        <w:t xml:space="preserve"> </w:t>
      </w:r>
      <w:r>
        <w:t>has</w:t>
      </w:r>
      <w:proofErr w:type="gramEnd"/>
      <w:r>
        <w:rPr>
          <w:spacing w:val="-1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raised.</w:t>
      </w:r>
    </w:p>
    <w:p w14:paraId="1340FDDE" w14:textId="77777777" w:rsidR="001A2312" w:rsidRDefault="001A2312" w:rsidP="001A2312">
      <w:r>
        <w:t>Further</w:t>
      </w:r>
      <w:r>
        <w:rPr>
          <w:spacing w:val="-3"/>
        </w:rPr>
        <w:t xml:space="preserve"> </w:t>
      </w:r>
      <w:r>
        <w:t>advice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obtained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Protect</w:t>
      </w:r>
      <w:r>
        <w:rPr>
          <w:spacing w:val="-11"/>
        </w:rPr>
        <w:t xml:space="preserve"> </w:t>
      </w:r>
      <w:r>
        <w:t>(formerly</w:t>
      </w:r>
      <w:r>
        <w:rPr>
          <w:spacing w:val="-13"/>
        </w:rPr>
        <w:t xml:space="preserve"> </w:t>
      </w:r>
      <w:r>
        <w:t>known</w:t>
      </w:r>
      <w:r>
        <w:rPr>
          <w:spacing w:val="-13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Public</w:t>
      </w:r>
      <w:r>
        <w:rPr>
          <w:spacing w:val="-64"/>
        </w:rPr>
        <w:t xml:space="preserve"> </w:t>
      </w:r>
      <w:r>
        <w:t>Concern</w:t>
      </w:r>
      <w:r>
        <w:rPr>
          <w:spacing w:val="11"/>
        </w:rPr>
        <w:t xml:space="preserve"> </w:t>
      </w:r>
      <w:r>
        <w:t>at</w:t>
      </w:r>
      <w:r>
        <w:rPr>
          <w:spacing w:val="11"/>
        </w:rPr>
        <w:t xml:space="preserve"> </w:t>
      </w:r>
      <w:r>
        <w:t>Work)</w:t>
      </w:r>
      <w:r>
        <w:rPr>
          <w:spacing w:val="7"/>
        </w:rPr>
        <w:t xml:space="preserve"> </w:t>
      </w:r>
      <w:r>
        <w:t>(020</w:t>
      </w:r>
      <w:r>
        <w:rPr>
          <w:spacing w:val="18"/>
        </w:rPr>
        <w:t xml:space="preserve"> </w:t>
      </w:r>
      <w:r>
        <w:t>3117</w:t>
      </w:r>
      <w:r>
        <w:rPr>
          <w:spacing w:val="18"/>
        </w:rPr>
        <w:t xml:space="preserve"> </w:t>
      </w:r>
      <w:r>
        <w:t xml:space="preserve">2520) </w:t>
      </w:r>
      <w:hyperlink r:id="rId10" w:history="1">
        <w:r w:rsidRPr="000C64AA">
          <w:rPr>
            <w:rStyle w:val="Hyperlink"/>
          </w:rPr>
          <w:t>https://protect-advice.org.uk</w:t>
        </w:r>
      </w:hyperlink>
      <w:r w:rsidRPr="000C64AA">
        <w:t xml:space="preserve">. </w:t>
      </w:r>
      <w:r w:rsidRPr="000C64AA">
        <w:rPr>
          <w:spacing w:val="30"/>
        </w:rPr>
        <w:t xml:space="preserve"> </w:t>
      </w:r>
      <w:r>
        <w:t>Protect</w:t>
      </w:r>
      <w:r>
        <w:rPr>
          <w:spacing w:val="30"/>
        </w:rPr>
        <w:t xml:space="preserve"> </w:t>
      </w:r>
      <w:r>
        <w:t>is</w:t>
      </w:r>
      <w:r>
        <w:rPr>
          <w:spacing w:val="32"/>
        </w:rPr>
        <w:t xml:space="preserve"> </w:t>
      </w:r>
      <w:r>
        <w:t>an</w:t>
      </w:r>
      <w:r>
        <w:rPr>
          <w:spacing w:val="33"/>
        </w:rPr>
        <w:t xml:space="preserve"> </w:t>
      </w:r>
      <w:r>
        <w:t>independent</w:t>
      </w:r>
      <w:r>
        <w:rPr>
          <w:spacing w:val="33"/>
        </w:rPr>
        <w:t xml:space="preserve"> </w:t>
      </w:r>
      <w:r>
        <w:t>charity</w:t>
      </w:r>
      <w:r>
        <w:rPr>
          <w:spacing w:val="33"/>
        </w:rPr>
        <w:t xml:space="preserve"> </w:t>
      </w:r>
      <w:r>
        <w:t>that</w:t>
      </w:r>
      <w:r>
        <w:rPr>
          <w:spacing w:val="30"/>
        </w:rPr>
        <w:t xml:space="preserve"> </w:t>
      </w:r>
      <w:r>
        <w:t>operates</w:t>
      </w:r>
      <w:r>
        <w:rPr>
          <w:spacing w:val="30"/>
        </w:rPr>
        <w:t xml:space="preserve"> </w:t>
      </w:r>
      <w:r w:rsidRPr="00FA556E">
        <w:rPr>
          <w:rFonts w:ascii="Arial" w:hAnsi="Arial" w:cs="Arial"/>
          <w:color w:val="2D3547"/>
        </w:rPr>
        <w:t>a confidential helpline to provide free impartial advice for those who wish to express a concern</w:t>
      </w:r>
      <w:r>
        <w:rPr>
          <w:rFonts w:ascii="Arial" w:hAnsi="Arial" w:cs="Arial"/>
          <w:color w:val="2D3547"/>
        </w:rPr>
        <w:t>.</w:t>
      </w:r>
    </w:p>
    <w:p w14:paraId="3F57EBC4" w14:textId="77777777" w:rsidR="001A2312" w:rsidRDefault="001A2312" w:rsidP="001A2312">
      <w:r>
        <w:t xml:space="preserve">The </w:t>
      </w:r>
      <w:proofErr w:type="gramStart"/>
      <w:r w:rsidRPr="000C64AA">
        <w:t>School</w:t>
      </w:r>
      <w:proofErr w:type="gramEnd"/>
      <w:r>
        <w:t xml:space="preserve"> encourages the use of this policy </w:t>
      </w:r>
      <w:proofErr w:type="gramStart"/>
      <w:r>
        <w:t>in order to</w:t>
      </w:r>
      <w:proofErr w:type="gramEnd"/>
      <w:r>
        <w:t xml:space="preserve"> raise whistleblowing</w:t>
      </w:r>
      <w:r>
        <w:rPr>
          <w:spacing w:val="1"/>
        </w:rPr>
        <w:t xml:space="preserve"> </w:t>
      </w:r>
      <w:r>
        <w:t xml:space="preserve">concerns. It is anticipated that issues would be raised within the </w:t>
      </w:r>
      <w:proofErr w:type="gramStart"/>
      <w:r>
        <w:t>School</w:t>
      </w:r>
      <w:proofErr w:type="gramEnd"/>
      <w:r>
        <w:t xml:space="preserve"> in the first</w:t>
      </w:r>
      <w:r>
        <w:rPr>
          <w:spacing w:val="1"/>
        </w:rPr>
        <w:t xml:space="preserve"> </w:t>
      </w:r>
      <w:r>
        <w:t>instance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allow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gramStart"/>
      <w:r w:rsidRPr="000C64AA">
        <w:t>School</w:t>
      </w:r>
      <w:proofErr w:type="gramEnd"/>
      <w:r w:rsidRPr="000C64AA">
        <w:rPr>
          <w:spacing w:val="-5"/>
        </w:rPr>
        <w:t xml:space="preserve"> </w:t>
      </w:r>
      <w:r w:rsidRPr="000C64AA">
        <w:t>to</w:t>
      </w:r>
      <w:r w:rsidRPr="000C64AA">
        <w:rPr>
          <w:spacing w:val="-2"/>
        </w:rPr>
        <w:t xml:space="preserve"> </w:t>
      </w:r>
      <w:r w:rsidRPr="000C64AA">
        <w:t>respond</w:t>
      </w:r>
      <w:r w:rsidRPr="000C64AA">
        <w:rPr>
          <w:spacing w:val="-5"/>
        </w:rPr>
        <w:t xml:space="preserve"> </w:t>
      </w:r>
      <w:r w:rsidRPr="000C64AA">
        <w:t>to</w:t>
      </w:r>
      <w:r w:rsidRPr="000C64AA">
        <w:rPr>
          <w:spacing w:val="-6"/>
        </w:rPr>
        <w:t xml:space="preserve"> </w:t>
      </w:r>
      <w:r w:rsidRPr="000C64AA">
        <w:t>any</w:t>
      </w:r>
      <w:r w:rsidRPr="000C64AA">
        <w:rPr>
          <w:spacing w:val="-4"/>
        </w:rPr>
        <w:t xml:space="preserve"> </w:t>
      </w:r>
      <w:r w:rsidRPr="000C64AA">
        <w:t>concern.</w:t>
      </w:r>
      <w:r w:rsidRPr="000C64AA">
        <w:rPr>
          <w:spacing w:val="-5"/>
        </w:rPr>
        <w:t xml:space="preserve"> </w:t>
      </w:r>
      <w:r w:rsidRPr="000C64AA">
        <w:t>However,</w:t>
      </w:r>
      <w:r w:rsidRPr="000C64AA">
        <w:rPr>
          <w:spacing w:val="-3"/>
        </w:rPr>
        <w:t xml:space="preserve"> </w:t>
      </w:r>
      <w:r w:rsidRPr="000C64AA">
        <w:t>if</w:t>
      </w:r>
      <w:r w:rsidRPr="000C64AA">
        <w:rPr>
          <w:spacing w:val="-9"/>
        </w:rPr>
        <w:t xml:space="preserve"> </w:t>
      </w:r>
      <w:r w:rsidRPr="000C64AA">
        <w:t>you</w:t>
      </w:r>
      <w:r w:rsidRPr="000C64AA">
        <w:rPr>
          <w:spacing w:val="-3"/>
        </w:rPr>
        <w:t xml:space="preserve"> </w:t>
      </w:r>
      <w:r w:rsidRPr="000C64AA">
        <w:t>feel</w:t>
      </w:r>
      <w:r w:rsidRPr="000C64AA">
        <w:rPr>
          <w:spacing w:val="-5"/>
        </w:rPr>
        <w:t xml:space="preserve"> </w:t>
      </w:r>
      <w:r w:rsidRPr="000C64AA">
        <w:t>that</w:t>
      </w:r>
      <w:r w:rsidRPr="000C64AA">
        <w:rPr>
          <w:spacing w:val="-3"/>
        </w:rPr>
        <w:t xml:space="preserve"> </w:t>
      </w:r>
      <w:r w:rsidRPr="000C64AA">
        <w:t>it</w:t>
      </w:r>
      <w:r w:rsidRPr="000C64AA">
        <w:rPr>
          <w:spacing w:val="-8"/>
        </w:rPr>
        <w:t xml:space="preserve"> </w:t>
      </w:r>
      <w:r w:rsidRPr="000C64AA">
        <w:t>is</w:t>
      </w:r>
      <w:r w:rsidRPr="000C64AA">
        <w:rPr>
          <w:spacing w:val="-64"/>
        </w:rPr>
        <w:t xml:space="preserve">       </w:t>
      </w:r>
      <w:r w:rsidRPr="000C64AA">
        <w:t>right to report the matter outside the School/Council, then there are prescribed contacts to</w:t>
      </w:r>
      <w:r w:rsidRPr="000C64AA">
        <w:rPr>
          <w:spacing w:val="1"/>
        </w:rPr>
        <w:t xml:space="preserve"> </w:t>
      </w:r>
      <w:r w:rsidRPr="000C64AA">
        <w:t>whom disclosures can be made. Prescribed</w:t>
      </w:r>
      <w:r>
        <w:t xml:space="preserve"> persons include: the Information</w:t>
      </w:r>
      <w:r>
        <w:rPr>
          <w:spacing w:val="1"/>
        </w:rPr>
        <w:t xml:space="preserve"> </w:t>
      </w:r>
      <w:r>
        <w:t>Commissioner, the Environment Agency, Public Health England, Health and Safety</w:t>
      </w:r>
      <w:r>
        <w:rPr>
          <w:spacing w:val="1"/>
        </w:rPr>
        <w:t xml:space="preserve"> </w:t>
      </w:r>
      <w:r>
        <w:t xml:space="preserve">Executive, etc. A full list of prescribed persons can be found </w:t>
      </w:r>
      <w:r>
        <w:lastRenderedPageBreak/>
        <w:t>at:</w:t>
      </w:r>
      <w:r>
        <w:rPr>
          <w:color w:val="0461C1"/>
          <w:spacing w:val="1"/>
        </w:rPr>
        <w:t xml:space="preserve"> </w:t>
      </w:r>
      <w:hyperlink r:id="rId11">
        <w:r>
          <w:rPr>
            <w:color w:val="0461C1"/>
            <w:u w:val="single" w:color="0461C1"/>
          </w:rPr>
          <w:t>https://www.gov.uk/government/publications/blowing-the-whistle-list-ofprescribed-</w:t>
        </w:r>
      </w:hyperlink>
      <w:r>
        <w:rPr>
          <w:color w:val="0461C1"/>
          <w:spacing w:val="1"/>
        </w:rPr>
        <w:t xml:space="preserve"> </w:t>
      </w:r>
      <w:hyperlink r:id="rId12">
        <w:r>
          <w:rPr>
            <w:color w:val="0461C1"/>
            <w:u w:val="single" w:color="0461C1"/>
          </w:rPr>
          <w:t>people-and-bodies--2</w:t>
        </w:r>
      </w:hyperlink>
      <w:r>
        <w:t>.</w:t>
      </w:r>
    </w:p>
    <w:p w14:paraId="2AFC87EF" w14:textId="77777777" w:rsidR="001A2312" w:rsidRDefault="001A2312" w:rsidP="001A2312">
      <w:r>
        <w:rPr>
          <w:spacing w:val="-1"/>
        </w:rPr>
        <w:t>If</w:t>
      </w:r>
      <w:r>
        <w:rPr>
          <w:spacing w:val="-14"/>
        </w:rPr>
        <w:t xml:space="preserve"> </w:t>
      </w:r>
      <w:r>
        <w:rPr>
          <w:spacing w:val="-1"/>
        </w:rPr>
        <w:t>you</w:t>
      </w:r>
      <w:r>
        <w:rPr>
          <w:spacing w:val="-13"/>
        </w:rPr>
        <w:t xml:space="preserve"> </w:t>
      </w:r>
      <w:r>
        <w:rPr>
          <w:spacing w:val="-1"/>
        </w:rPr>
        <w:t>report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matter</w:t>
      </w:r>
      <w:r>
        <w:rPr>
          <w:spacing w:val="-16"/>
        </w:rPr>
        <w:t xml:space="preserve"> </w:t>
      </w:r>
      <w:r>
        <w:rPr>
          <w:spacing w:val="-1"/>
        </w:rPr>
        <w:t>outside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 w:rsidRPr="00214B4E">
        <w:t>School/Council</w:t>
      </w:r>
      <w:r w:rsidRPr="00214B4E">
        <w:rPr>
          <w:spacing w:val="-1"/>
        </w:rPr>
        <w:t>,</w:t>
      </w:r>
      <w:r w:rsidRPr="00214B4E">
        <w:rPr>
          <w:spacing w:val="-12"/>
        </w:rPr>
        <w:t xml:space="preserve"> </w:t>
      </w:r>
      <w:r w:rsidRPr="00214B4E">
        <w:t>you</w:t>
      </w:r>
      <w:r>
        <w:rPr>
          <w:spacing w:val="-11"/>
        </w:rPr>
        <w:t xml:space="preserve"> </w:t>
      </w:r>
      <w:r>
        <w:t>should</w:t>
      </w:r>
      <w:r>
        <w:rPr>
          <w:spacing w:val="-13"/>
        </w:rPr>
        <w:t xml:space="preserve"> </w:t>
      </w:r>
      <w:r>
        <w:t>ensure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not</w:t>
      </w:r>
      <w:r>
        <w:rPr>
          <w:spacing w:val="-14"/>
        </w:rPr>
        <w:t xml:space="preserve"> </w:t>
      </w:r>
      <w:r>
        <w:t>disclose</w:t>
      </w:r>
      <w:r>
        <w:rPr>
          <w:spacing w:val="-64"/>
        </w:rPr>
        <w:t xml:space="preserve">     </w:t>
      </w:r>
      <w:r>
        <w:t>confidential information. Disclosure to a person who is not a prescribed person or to</w:t>
      </w:r>
      <w:r>
        <w:rPr>
          <w:spacing w:val="1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specified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constitute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breach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confidentiality</w:t>
      </w:r>
      <w:r>
        <w:rPr>
          <w:spacing w:val="-5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a breach of the employee Code of Conduct. Any breach of the Code of Conduct could</w:t>
      </w:r>
      <w:r>
        <w:rPr>
          <w:spacing w:val="1"/>
        </w:rPr>
        <w:t xml:space="preserve"> </w:t>
      </w:r>
      <w:r>
        <w:t>lead to disciplinary action. Furthermore, disclosure to someone else will mean that the</w:t>
      </w:r>
      <w:r>
        <w:rPr>
          <w:spacing w:val="1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protection for whistleblowers is</w:t>
      </w:r>
      <w:r>
        <w:rPr>
          <w:spacing w:val="-1"/>
        </w:rPr>
        <w:t xml:space="preserve"> </w:t>
      </w:r>
      <w:r>
        <w:t>lost.</w:t>
      </w:r>
    </w:p>
    <w:p w14:paraId="34F7AB79" w14:textId="20E8AE4D" w:rsidR="001A2312" w:rsidRDefault="001A2312" w:rsidP="001A2312">
      <w:pPr>
        <w:pStyle w:val="Heading1"/>
      </w:pPr>
      <w:bookmarkStart w:id="12" w:name="_Toc235101775"/>
      <w:r>
        <w:t>How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 w:rsidR="005D7CC9">
        <w:t>R</w:t>
      </w:r>
      <w:r>
        <w:t>aise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r w:rsidR="005D7CC9">
        <w:t>C</w:t>
      </w:r>
      <w:r>
        <w:t>oncern</w:t>
      </w:r>
      <w:bookmarkEnd w:id="12"/>
    </w:p>
    <w:p w14:paraId="1C7A1E05" w14:textId="77777777" w:rsidR="001A2312" w:rsidRDefault="001A2312" w:rsidP="001A2312">
      <w:r>
        <w:t xml:space="preserve">As much information as possible should be provided </w:t>
      </w:r>
      <w:proofErr w:type="gramStart"/>
      <w:r>
        <w:t>in order for</w:t>
      </w:r>
      <w:proofErr w:type="gramEnd"/>
      <w:r>
        <w:t xml:space="preserve"> your concern to be</w:t>
      </w:r>
      <w:r>
        <w:rPr>
          <w:spacing w:val="1"/>
        </w:rPr>
        <w:t xml:space="preserve"> </w:t>
      </w:r>
      <w:r>
        <w:t>properly investigated. To allow any points to be clarified, you should provide details of</w:t>
      </w:r>
      <w:r>
        <w:rPr>
          <w:spacing w:val="1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you can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contacted.</w:t>
      </w:r>
    </w:p>
    <w:p w14:paraId="13DE7039" w14:textId="77777777" w:rsidR="001A2312" w:rsidRDefault="001A2312" w:rsidP="001A2312">
      <w:r>
        <w:t>Appendix 1 to this document provides a standard reporting form which you can use.</w:t>
      </w:r>
      <w:r>
        <w:rPr>
          <w:spacing w:val="1"/>
        </w:rPr>
        <w:t xml:space="preserve"> </w:t>
      </w:r>
      <w:r>
        <w:t>Appendix 1 can be used as a guide on the information that would be helpful to supply</w:t>
      </w:r>
      <w:r>
        <w:rPr>
          <w:spacing w:val="1"/>
        </w:rPr>
        <w:t xml:space="preserve"> </w:t>
      </w:r>
      <w:r>
        <w:t>when reporting your concern. However, any reasonable method of communication is</w:t>
      </w:r>
      <w:r>
        <w:rPr>
          <w:spacing w:val="1"/>
        </w:rPr>
        <w:t xml:space="preserve"> </w:t>
      </w:r>
      <w:r>
        <w:t xml:space="preserve">acceptable including verbal notification. When raising a concern, you should state </w:t>
      </w:r>
      <w:proofErr w:type="gramStart"/>
      <w:r>
        <w:t xml:space="preserve">clearly </w:t>
      </w:r>
      <w:r>
        <w:rPr>
          <w:spacing w:val="-64"/>
        </w:rPr>
        <w:t xml:space="preserve"> </w:t>
      </w:r>
      <w:r>
        <w:t>that</w:t>
      </w:r>
      <w:proofErr w:type="gramEnd"/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raising</w:t>
      </w:r>
      <w:r>
        <w:rPr>
          <w:spacing w:val="-2"/>
        </w:rPr>
        <w:t xml:space="preserve"> </w:t>
      </w:r>
      <w:r>
        <w:t>concerns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 w:rsidRPr="00214B4E">
        <w:t>School’s</w:t>
      </w:r>
      <w:r w:rsidRPr="00214B4E">
        <w:rPr>
          <w:spacing w:val="-1"/>
        </w:rPr>
        <w:t xml:space="preserve"> </w:t>
      </w:r>
      <w:r w:rsidRPr="00214B4E">
        <w:t>Whistleblowing</w:t>
      </w:r>
      <w:r>
        <w:rPr>
          <w:spacing w:val="-1"/>
        </w:rPr>
        <w:t xml:space="preserve"> </w:t>
      </w:r>
      <w:r>
        <w:t>Policy.</w:t>
      </w:r>
    </w:p>
    <w:p w14:paraId="5783FC58" w14:textId="77777777" w:rsidR="001A2312" w:rsidRDefault="001A2312" w:rsidP="001A2312">
      <w:r>
        <w:t>A</w:t>
      </w:r>
      <w:r>
        <w:rPr>
          <w:spacing w:val="-16"/>
        </w:rPr>
        <w:t xml:space="preserve"> </w:t>
      </w:r>
      <w:r>
        <w:t>concern</w:t>
      </w:r>
      <w:r>
        <w:rPr>
          <w:spacing w:val="-14"/>
        </w:rPr>
        <w:t xml:space="preserve"> </w:t>
      </w:r>
      <w:r>
        <w:t>can</w:t>
      </w:r>
      <w:r>
        <w:rPr>
          <w:spacing w:val="-15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raised</w:t>
      </w:r>
      <w:r>
        <w:rPr>
          <w:spacing w:val="-13"/>
        </w:rPr>
        <w:t xml:space="preserve"> </w:t>
      </w:r>
      <w:r>
        <w:t>anonymously.</w:t>
      </w:r>
      <w:r>
        <w:rPr>
          <w:spacing w:val="-15"/>
        </w:rPr>
        <w:t xml:space="preserve"> </w:t>
      </w:r>
      <w:r>
        <w:t>However,</w:t>
      </w:r>
      <w:r>
        <w:rPr>
          <w:spacing w:val="-14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concern</w:t>
      </w:r>
      <w:r>
        <w:rPr>
          <w:spacing w:val="-16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raised</w:t>
      </w:r>
      <w:r>
        <w:rPr>
          <w:spacing w:val="-15"/>
        </w:rPr>
        <w:t xml:space="preserve"> </w:t>
      </w:r>
      <w:r>
        <w:t>anonymously</w:t>
      </w:r>
      <w:r>
        <w:rPr>
          <w:spacing w:val="-64"/>
        </w:rPr>
        <w:t xml:space="preserve"> </w:t>
      </w:r>
      <w:r>
        <w:t>then</w:t>
      </w:r>
      <w:r>
        <w:rPr>
          <w:spacing w:val="-10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restrict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ability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proofErr w:type="gramStart"/>
      <w:r w:rsidRPr="00214B4E">
        <w:t>School</w:t>
      </w:r>
      <w:proofErr w:type="gramEnd"/>
      <w:r w:rsidRPr="00214B4E">
        <w:rPr>
          <w:spacing w:val="-11"/>
        </w:rPr>
        <w:t xml:space="preserve"> </w:t>
      </w:r>
      <w:r w:rsidRPr="00214B4E">
        <w:t>to</w:t>
      </w:r>
      <w:r w:rsidRPr="00214B4E">
        <w:rPr>
          <w:spacing w:val="-8"/>
        </w:rPr>
        <w:t xml:space="preserve"> </w:t>
      </w:r>
      <w:r w:rsidRPr="00214B4E">
        <w:t>provide</w:t>
      </w:r>
      <w:r>
        <w:rPr>
          <w:spacing w:val="-9"/>
        </w:rPr>
        <w:t xml:space="preserve"> </w:t>
      </w:r>
      <w:r>
        <w:t>feedback</w:t>
      </w:r>
      <w:r>
        <w:rPr>
          <w:spacing w:val="-11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how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concern</w:t>
      </w:r>
      <w:r>
        <w:rPr>
          <w:spacing w:val="-11"/>
        </w:rPr>
        <w:t xml:space="preserve"> </w:t>
      </w:r>
      <w:r>
        <w:t>has</w:t>
      </w:r>
      <w:r>
        <w:rPr>
          <w:spacing w:val="-64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investigated.</w:t>
      </w:r>
      <w:r>
        <w:rPr>
          <w:spacing w:val="-6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restrict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extent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matter</w:t>
      </w:r>
      <w:r>
        <w:rPr>
          <w:spacing w:val="-9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investigated.</w:t>
      </w:r>
    </w:p>
    <w:p w14:paraId="7D749A4D" w14:textId="168E391B" w:rsidR="001A2312" w:rsidRDefault="001A2312" w:rsidP="001A2312">
      <w:pPr>
        <w:pStyle w:val="Heading1"/>
      </w:pPr>
      <w:bookmarkStart w:id="13" w:name="_Toc235101776"/>
      <w:r>
        <w:t>When</w:t>
      </w:r>
      <w:r>
        <w:rPr>
          <w:spacing w:val="-6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 w:rsidR="005D7CC9">
        <w:t>C</w:t>
      </w:r>
      <w:r>
        <w:t>oncern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 w:rsidR="005D7CC9">
        <w:t>R</w:t>
      </w:r>
      <w:r>
        <w:t>aised?</w:t>
      </w:r>
      <w:bookmarkEnd w:id="13"/>
    </w:p>
    <w:p w14:paraId="7D50701C" w14:textId="77777777" w:rsidR="001A2312" w:rsidRDefault="001A2312" w:rsidP="001A2312">
      <w:r>
        <w:t>A concern should be reported if you have reasonable belief that wrongful activity is</w:t>
      </w:r>
      <w:r>
        <w:rPr>
          <w:spacing w:val="1"/>
        </w:rPr>
        <w:t xml:space="preserve"> </w:t>
      </w:r>
      <w:r>
        <w:t xml:space="preserve">taking or has taken place. You do not need to obtain conclusive evidence of the </w:t>
      </w:r>
      <w:proofErr w:type="gramStart"/>
      <w:r>
        <w:t>wrong</w:t>
      </w:r>
      <w:r>
        <w:rPr>
          <w:spacing w:val="1"/>
        </w:rPr>
        <w:t>doing</w:t>
      </w:r>
      <w:proofErr w:type="gramEnd"/>
      <w:r>
        <w:t xml:space="preserve"> but the disclosure should have a factual basis. The earlier you report a concern,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easier it is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take the appropriate</w:t>
      </w:r>
      <w:r>
        <w:rPr>
          <w:spacing w:val="-1"/>
        </w:rPr>
        <w:t xml:space="preserve"> </w:t>
      </w:r>
      <w:r>
        <w:t>action.</w:t>
      </w:r>
    </w:p>
    <w:p w14:paraId="11E9D0FE" w14:textId="2F92D4EA" w:rsidR="001A2312" w:rsidRDefault="001A2312" w:rsidP="001A2312">
      <w:pPr>
        <w:pStyle w:val="Heading1"/>
      </w:pPr>
      <w:bookmarkStart w:id="14" w:name="_Toc235101777"/>
      <w:r>
        <w:t>What</w:t>
      </w:r>
      <w:r>
        <w:rPr>
          <w:spacing w:val="-6"/>
        </w:rPr>
        <w:t xml:space="preserve"> </w:t>
      </w:r>
      <w:r w:rsidR="005D7CC9">
        <w:t>H</w:t>
      </w:r>
      <w:r>
        <w:t>appens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5D7CC9">
        <w:t>C</w:t>
      </w:r>
      <w:r>
        <w:t>oncern</w:t>
      </w:r>
      <w:r>
        <w:rPr>
          <w:spacing w:val="-5"/>
        </w:rPr>
        <w:t xml:space="preserve"> </w:t>
      </w:r>
      <w:r w:rsidR="005D7CC9">
        <w:t>R</w:t>
      </w:r>
      <w:r>
        <w:t>aised?</w:t>
      </w:r>
      <w:bookmarkEnd w:id="14"/>
    </w:p>
    <w:p w14:paraId="686B137C" w14:textId="4B000725" w:rsidR="001A2312" w:rsidRDefault="001A2312" w:rsidP="001A2312"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dealing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concern</w:t>
      </w:r>
      <w:r>
        <w:rPr>
          <w:spacing w:val="-6"/>
        </w:rPr>
        <w:t xml:space="preserve"> </w:t>
      </w:r>
      <w:r>
        <w:t>deems</w:t>
      </w:r>
      <w:r>
        <w:rPr>
          <w:spacing w:val="-6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necessary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hold</w:t>
      </w:r>
      <w:r>
        <w:rPr>
          <w:spacing w:val="-8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meetings</w:t>
      </w:r>
      <w:r>
        <w:rPr>
          <w:spacing w:val="-6"/>
        </w:rPr>
        <w:t xml:space="preserve"> </w:t>
      </w:r>
      <w:r>
        <w:t>with</w:t>
      </w:r>
      <w:r>
        <w:rPr>
          <w:spacing w:val="-64"/>
        </w:rPr>
        <w:t xml:space="preserve"> </w:t>
      </w:r>
      <w:r>
        <w:t>you, you have the right to be accompanied by a Trade Union representative or work</w:t>
      </w:r>
      <w:r>
        <w:rPr>
          <w:spacing w:val="1"/>
        </w:rPr>
        <w:t xml:space="preserve"> </w:t>
      </w:r>
      <w:r>
        <w:t xml:space="preserve">colleague, except where a reasonable </w:t>
      </w:r>
      <w:r>
        <w:lastRenderedPageBreak/>
        <w:t>adjustment might allow a disability advocate to</w:t>
      </w:r>
      <w:r>
        <w:rPr>
          <w:spacing w:val="1"/>
        </w:rPr>
        <w:t xml:space="preserve"> </w:t>
      </w:r>
      <w:r>
        <w:t>represent</w:t>
      </w:r>
      <w:r>
        <w:rPr>
          <w:spacing w:val="-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employee</w:t>
      </w:r>
      <w:r>
        <w:rPr>
          <w:spacing w:val="-3"/>
        </w:rPr>
        <w:t xml:space="preserve"> </w:t>
      </w:r>
      <w:r>
        <w:t>where the</w:t>
      </w:r>
      <w:r>
        <w:rPr>
          <w:spacing w:val="-3"/>
        </w:rPr>
        <w:t xml:space="preserve"> </w:t>
      </w:r>
      <w:r>
        <w:t>employee</w:t>
      </w:r>
      <w:r>
        <w:rPr>
          <w:spacing w:val="-1"/>
        </w:rPr>
        <w:t xml:space="preserve"> </w:t>
      </w:r>
      <w:r>
        <w:t>has</w:t>
      </w:r>
      <w:r>
        <w:rPr>
          <w:spacing w:val="3"/>
        </w:rPr>
        <w:t xml:space="preserve"> </w:t>
      </w:r>
      <w:r>
        <w:t>learning difficulties.</w:t>
      </w:r>
    </w:p>
    <w:p w14:paraId="6ED76252" w14:textId="77777777" w:rsidR="001A2312" w:rsidRDefault="001A2312" w:rsidP="001A2312">
      <w:r>
        <w:t>The</w:t>
      </w:r>
      <w:r>
        <w:rPr>
          <w:spacing w:val="-8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arranged</w:t>
      </w:r>
      <w:r>
        <w:rPr>
          <w:spacing w:val="-4"/>
        </w:rPr>
        <w:t xml:space="preserve"> </w:t>
      </w:r>
      <w:r>
        <w:t>away</w:t>
      </w:r>
      <w:r>
        <w:rPr>
          <w:spacing w:val="-7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normal</w:t>
      </w:r>
      <w:r>
        <w:rPr>
          <w:spacing w:val="-5"/>
        </w:rPr>
        <w:t xml:space="preserve"> </w:t>
      </w:r>
      <w:r>
        <w:t>place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work,</w:t>
      </w:r>
      <w:r>
        <w:rPr>
          <w:spacing w:val="-6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requested.</w:t>
      </w:r>
    </w:p>
    <w:p w14:paraId="57E3E1AB" w14:textId="77777777" w:rsidR="001A2312" w:rsidRPr="00214B4E" w:rsidRDefault="001A2312" w:rsidP="001A2312">
      <w:r>
        <w:t>You</w:t>
      </w:r>
      <w:r>
        <w:rPr>
          <w:spacing w:val="7"/>
        </w:rPr>
        <w:t xml:space="preserve"> </w:t>
      </w:r>
      <w:r>
        <w:t>will</w:t>
      </w:r>
      <w:r>
        <w:rPr>
          <w:spacing w:val="6"/>
        </w:rPr>
        <w:t xml:space="preserve"> </w:t>
      </w:r>
      <w:r>
        <w:t>be</w:t>
      </w:r>
      <w:r>
        <w:rPr>
          <w:spacing w:val="8"/>
        </w:rPr>
        <w:t xml:space="preserve"> </w:t>
      </w:r>
      <w:r>
        <w:t>listened</w:t>
      </w:r>
      <w:r>
        <w:rPr>
          <w:spacing w:val="8"/>
        </w:rPr>
        <w:t xml:space="preserve"> </w:t>
      </w:r>
      <w:proofErr w:type="gramStart"/>
      <w:r>
        <w:t>to</w:t>
      </w:r>
      <w:proofErr w:type="gramEnd"/>
      <w:r>
        <w:rPr>
          <w:spacing w:val="6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your</w:t>
      </w:r>
      <w:r>
        <w:rPr>
          <w:spacing w:val="7"/>
        </w:rPr>
        <w:t xml:space="preserve"> </w:t>
      </w:r>
      <w:r>
        <w:t>concern</w:t>
      </w:r>
      <w:r>
        <w:rPr>
          <w:spacing w:val="8"/>
        </w:rPr>
        <w:t xml:space="preserve"> </w:t>
      </w:r>
      <w:r>
        <w:t>will</w:t>
      </w:r>
      <w:r>
        <w:rPr>
          <w:spacing w:val="6"/>
        </w:rPr>
        <w:t xml:space="preserve"> </w:t>
      </w:r>
      <w:r>
        <w:t>be</w:t>
      </w:r>
      <w:r>
        <w:rPr>
          <w:spacing w:val="8"/>
        </w:rPr>
        <w:t xml:space="preserve"> </w:t>
      </w:r>
      <w:r>
        <w:t>taken</w:t>
      </w:r>
      <w:r>
        <w:rPr>
          <w:spacing w:val="8"/>
        </w:rPr>
        <w:t xml:space="preserve"> </w:t>
      </w:r>
      <w:r>
        <w:t>seriously.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action</w:t>
      </w:r>
      <w:r>
        <w:rPr>
          <w:spacing w:val="8"/>
        </w:rPr>
        <w:t xml:space="preserve"> </w:t>
      </w:r>
      <w:r>
        <w:t>taken</w:t>
      </w:r>
      <w:r>
        <w:rPr>
          <w:spacing w:val="6"/>
        </w:rPr>
        <w:t xml:space="preserve"> </w:t>
      </w:r>
      <w:r>
        <w:t>by</w:t>
      </w:r>
      <w:r>
        <w:rPr>
          <w:spacing w:val="-64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proofErr w:type="gramStart"/>
      <w:r w:rsidRPr="00214B4E">
        <w:rPr>
          <w:spacing w:val="-16"/>
        </w:rPr>
        <w:t>School</w:t>
      </w:r>
      <w:proofErr w:type="gramEnd"/>
      <w:r>
        <w:rPr>
          <w:spacing w:val="-20"/>
        </w:rPr>
        <w:t xml:space="preserve"> </w:t>
      </w:r>
      <w:r>
        <w:rPr>
          <w:spacing w:val="-1"/>
        </w:rPr>
        <w:t>will</w:t>
      </w:r>
      <w:r>
        <w:rPr>
          <w:spacing w:val="-20"/>
        </w:rPr>
        <w:t xml:space="preserve"> </w:t>
      </w:r>
      <w:r>
        <w:rPr>
          <w:spacing w:val="-1"/>
        </w:rPr>
        <w:t>depend</w:t>
      </w:r>
      <w:r>
        <w:rPr>
          <w:spacing w:val="-19"/>
        </w:rPr>
        <w:t xml:space="preserve"> </w:t>
      </w:r>
      <w:r>
        <w:rPr>
          <w:spacing w:val="-1"/>
        </w:rPr>
        <w:t>on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nature</w:t>
      </w:r>
      <w:r>
        <w:rPr>
          <w:spacing w:val="-18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8"/>
        </w:rPr>
        <w:t xml:space="preserve"> </w:t>
      </w:r>
      <w:r>
        <w:t>concern.</w:t>
      </w:r>
      <w:r>
        <w:rPr>
          <w:spacing w:val="-18"/>
        </w:rPr>
        <w:t xml:space="preserve"> </w:t>
      </w:r>
      <w:r>
        <w:t>Any</w:t>
      </w:r>
      <w:r>
        <w:rPr>
          <w:spacing w:val="-15"/>
        </w:rPr>
        <w:t xml:space="preserve"> </w:t>
      </w:r>
      <w:r>
        <w:t>concern</w:t>
      </w:r>
      <w:r>
        <w:rPr>
          <w:spacing w:val="-15"/>
        </w:rPr>
        <w:t xml:space="preserve"> </w:t>
      </w:r>
      <w:r>
        <w:t>raised</w:t>
      </w:r>
      <w:r>
        <w:rPr>
          <w:spacing w:val="-15"/>
        </w:rPr>
        <w:t xml:space="preserve"> </w:t>
      </w:r>
      <w:r>
        <w:t>under</w:t>
      </w:r>
      <w:r>
        <w:rPr>
          <w:spacing w:val="-17"/>
        </w:rPr>
        <w:t xml:space="preserve"> </w:t>
      </w:r>
      <w:r>
        <w:t>this</w:t>
      </w:r>
      <w:r>
        <w:rPr>
          <w:spacing w:val="-19"/>
        </w:rPr>
        <w:t xml:space="preserve"> </w:t>
      </w:r>
      <w:r w:rsidRPr="00214B4E">
        <w:t>policy will</w:t>
      </w:r>
      <w:r w:rsidRPr="00214B4E">
        <w:rPr>
          <w:spacing w:val="-13"/>
        </w:rPr>
        <w:t xml:space="preserve"> </w:t>
      </w:r>
      <w:r w:rsidRPr="00214B4E">
        <w:t>be</w:t>
      </w:r>
      <w:r w:rsidRPr="00214B4E">
        <w:rPr>
          <w:spacing w:val="-11"/>
        </w:rPr>
        <w:t xml:space="preserve"> </w:t>
      </w:r>
      <w:r w:rsidRPr="00214B4E">
        <w:t>acknowledged</w:t>
      </w:r>
      <w:r w:rsidRPr="00214B4E">
        <w:rPr>
          <w:spacing w:val="-9"/>
        </w:rPr>
        <w:t xml:space="preserve"> </w:t>
      </w:r>
      <w:r w:rsidRPr="00214B4E">
        <w:t>in</w:t>
      </w:r>
      <w:r w:rsidRPr="00214B4E">
        <w:rPr>
          <w:spacing w:val="-11"/>
        </w:rPr>
        <w:t xml:space="preserve"> </w:t>
      </w:r>
      <w:r w:rsidRPr="00214B4E">
        <w:t>writing</w:t>
      </w:r>
      <w:r w:rsidRPr="00214B4E">
        <w:rPr>
          <w:spacing w:val="-10"/>
        </w:rPr>
        <w:t xml:space="preserve"> </w:t>
      </w:r>
      <w:r w:rsidRPr="00214B4E">
        <w:t>within</w:t>
      </w:r>
      <w:r w:rsidRPr="00214B4E">
        <w:rPr>
          <w:spacing w:val="-14"/>
        </w:rPr>
        <w:t xml:space="preserve"> </w:t>
      </w:r>
      <w:r w:rsidRPr="00214B4E">
        <w:t>7</w:t>
      </w:r>
      <w:r w:rsidRPr="00214B4E">
        <w:rPr>
          <w:spacing w:val="-13"/>
        </w:rPr>
        <w:t xml:space="preserve"> </w:t>
      </w:r>
      <w:r w:rsidRPr="00214B4E">
        <w:t>days.</w:t>
      </w:r>
      <w:r w:rsidRPr="00214B4E">
        <w:rPr>
          <w:spacing w:val="-15"/>
        </w:rPr>
        <w:t xml:space="preserve"> </w:t>
      </w:r>
      <w:r w:rsidRPr="00214B4E">
        <w:t>This</w:t>
      </w:r>
      <w:r w:rsidRPr="00214B4E">
        <w:rPr>
          <w:spacing w:val="-12"/>
        </w:rPr>
        <w:t xml:space="preserve"> </w:t>
      </w:r>
      <w:r w:rsidRPr="00214B4E">
        <w:t>will:</w:t>
      </w:r>
      <w:r w:rsidRPr="00214B4E">
        <w:rPr>
          <w:spacing w:val="-11"/>
        </w:rPr>
        <w:t xml:space="preserve"> </w:t>
      </w:r>
      <w:r w:rsidRPr="00214B4E">
        <w:t>acknowledge</w:t>
      </w:r>
      <w:r w:rsidRPr="00214B4E">
        <w:rPr>
          <w:spacing w:val="-11"/>
        </w:rPr>
        <w:t xml:space="preserve"> </w:t>
      </w:r>
      <w:r w:rsidRPr="00214B4E">
        <w:t>that</w:t>
      </w:r>
      <w:r w:rsidRPr="00214B4E">
        <w:rPr>
          <w:spacing w:val="-13"/>
        </w:rPr>
        <w:t xml:space="preserve"> </w:t>
      </w:r>
      <w:r w:rsidRPr="00214B4E">
        <w:t>the</w:t>
      </w:r>
      <w:r w:rsidRPr="00214B4E">
        <w:rPr>
          <w:spacing w:val="-12"/>
        </w:rPr>
        <w:t xml:space="preserve"> </w:t>
      </w:r>
      <w:r w:rsidRPr="00214B4E">
        <w:t>concern</w:t>
      </w:r>
      <w:r w:rsidRPr="00214B4E">
        <w:rPr>
          <w:spacing w:val="-13"/>
        </w:rPr>
        <w:t xml:space="preserve"> </w:t>
      </w:r>
      <w:r w:rsidRPr="00214B4E">
        <w:t>has</w:t>
      </w:r>
      <w:r w:rsidRPr="00214B4E">
        <w:rPr>
          <w:spacing w:val="-64"/>
        </w:rPr>
        <w:t xml:space="preserve"> </w:t>
      </w:r>
      <w:r w:rsidRPr="00214B4E">
        <w:t>been</w:t>
      </w:r>
      <w:r w:rsidRPr="00214B4E">
        <w:rPr>
          <w:spacing w:val="-4"/>
        </w:rPr>
        <w:t xml:space="preserve"> </w:t>
      </w:r>
      <w:r w:rsidRPr="00214B4E">
        <w:t>received;</w:t>
      </w:r>
      <w:r w:rsidRPr="00214B4E">
        <w:rPr>
          <w:spacing w:val="-6"/>
        </w:rPr>
        <w:t xml:space="preserve"> </w:t>
      </w:r>
      <w:r w:rsidRPr="00214B4E">
        <w:t>summarise</w:t>
      </w:r>
      <w:r w:rsidRPr="00214B4E">
        <w:rPr>
          <w:spacing w:val="-4"/>
        </w:rPr>
        <w:t xml:space="preserve"> </w:t>
      </w:r>
      <w:r w:rsidRPr="00214B4E">
        <w:t>the</w:t>
      </w:r>
      <w:r w:rsidRPr="00214B4E">
        <w:rPr>
          <w:spacing w:val="-6"/>
        </w:rPr>
        <w:t xml:space="preserve"> </w:t>
      </w:r>
      <w:r w:rsidRPr="00214B4E">
        <w:t>details</w:t>
      </w:r>
      <w:r w:rsidRPr="00214B4E">
        <w:rPr>
          <w:spacing w:val="-7"/>
        </w:rPr>
        <w:t xml:space="preserve"> </w:t>
      </w:r>
      <w:r w:rsidRPr="00214B4E">
        <w:t>of</w:t>
      </w:r>
      <w:r w:rsidRPr="00214B4E">
        <w:rPr>
          <w:spacing w:val="-6"/>
        </w:rPr>
        <w:t xml:space="preserve"> </w:t>
      </w:r>
      <w:r w:rsidRPr="00214B4E">
        <w:t>the</w:t>
      </w:r>
      <w:r w:rsidRPr="00214B4E">
        <w:rPr>
          <w:spacing w:val="-4"/>
        </w:rPr>
        <w:t xml:space="preserve"> </w:t>
      </w:r>
      <w:r w:rsidRPr="00214B4E">
        <w:t>concern;</w:t>
      </w:r>
      <w:r w:rsidRPr="00214B4E">
        <w:rPr>
          <w:spacing w:val="-8"/>
        </w:rPr>
        <w:t xml:space="preserve"> </w:t>
      </w:r>
      <w:r w:rsidRPr="00214B4E">
        <w:t>and</w:t>
      </w:r>
      <w:r w:rsidRPr="00214B4E">
        <w:rPr>
          <w:spacing w:val="-1"/>
        </w:rPr>
        <w:t xml:space="preserve"> </w:t>
      </w:r>
      <w:r w:rsidRPr="00214B4E">
        <w:t>identify</w:t>
      </w:r>
      <w:r w:rsidRPr="00214B4E">
        <w:rPr>
          <w:spacing w:val="-6"/>
        </w:rPr>
        <w:t xml:space="preserve"> </w:t>
      </w:r>
      <w:r w:rsidRPr="00214B4E">
        <w:t>who</w:t>
      </w:r>
      <w:r w:rsidRPr="00214B4E">
        <w:rPr>
          <w:spacing w:val="-3"/>
        </w:rPr>
        <w:t xml:space="preserve"> </w:t>
      </w:r>
      <w:r w:rsidRPr="00214B4E">
        <w:t>is</w:t>
      </w:r>
      <w:r w:rsidRPr="00214B4E">
        <w:rPr>
          <w:spacing w:val="-8"/>
        </w:rPr>
        <w:t xml:space="preserve"> </w:t>
      </w:r>
      <w:r w:rsidRPr="00214B4E">
        <w:t>dealing</w:t>
      </w:r>
      <w:r w:rsidRPr="00214B4E">
        <w:rPr>
          <w:spacing w:val="-5"/>
        </w:rPr>
        <w:t xml:space="preserve"> </w:t>
      </w:r>
      <w:r w:rsidRPr="00214B4E">
        <w:t>with</w:t>
      </w:r>
      <w:r w:rsidRPr="00214B4E">
        <w:rPr>
          <w:spacing w:val="-6"/>
        </w:rPr>
        <w:t xml:space="preserve"> </w:t>
      </w:r>
      <w:r w:rsidRPr="00214B4E">
        <w:t>the</w:t>
      </w:r>
      <w:r w:rsidRPr="00214B4E">
        <w:rPr>
          <w:spacing w:val="-64"/>
        </w:rPr>
        <w:t xml:space="preserve"> </w:t>
      </w:r>
      <w:r w:rsidRPr="00214B4E">
        <w:rPr>
          <w:spacing w:val="-1"/>
        </w:rPr>
        <w:t>matter.</w:t>
      </w:r>
      <w:r w:rsidRPr="00214B4E">
        <w:rPr>
          <w:spacing w:val="-14"/>
        </w:rPr>
        <w:t xml:space="preserve"> </w:t>
      </w:r>
      <w:r w:rsidRPr="00214B4E">
        <w:rPr>
          <w:spacing w:val="-1"/>
        </w:rPr>
        <w:t>The</w:t>
      </w:r>
      <w:r w:rsidRPr="00214B4E">
        <w:rPr>
          <w:spacing w:val="-18"/>
        </w:rPr>
        <w:t xml:space="preserve"> </w:t>
      </w:r>
      <w:r w:rsidRPr="00214B4E">
        <w:rPr>
          <w:spacing w:val="-1"/>
        </w:rPr>
        <w:t>person</w:t>
      </w:r>
      <w:r w:rsidRPr="00214B4E">
        <w:rPr>
          <w:spacing w:val="-11"/>
        </w:rPr>
        <w:t xml:space="preserve"> </w:t>
      </w:r>
      <w:r w:rsidRPr="00214B4E">
        <w:rPr>
          <w:spacing w:val="-1"/>
        </w:rPr>
        <w:t>dealing</w:t>
      </w:r>
      <w:r w:rsidRPr="00214B4E">
        <w:rPr>
          <w:spacing w:val="-13"/>
        </w:rPr>
        <w:t xml:space="preserve"> </w:t>
      </w:r>
      <w:r w:rsidRPr="00214B4E">
        <w:rPr>
          <w:spacing w:val="-1"/>
        </w:rPr>
        <w:t>with</w:t>
      </w:r>
      <w:r w:rsidRPr="00214B4E">
        <w:rPr>
          <w:spacing w:val="-15"/>
        </w:rPr>
        <w:t xml:space="preserve"> </w:t>
      </w:r>
      <w:r w:rsidRPr="00214B4E">
        <w:rPr>
          <w:spacing w:val="-1"/>
        </w:rPr>
        <w:t>the</w:t>
      </w:r>
      <w:r w:rsidRPr="00214B4E">
        <w:rPr>
          <w:spacing w:val="-17"/>
        </w:rPr>
        <w:t xml:space="preserve"> </w:t>
      </w:r>
      <w:r w:rsidRPr="00214B4E">
        <w:rPr>
          <w:spacing w:val="-1"/>
        </w:rPr>
        <w:t>matter</w:t>
      </w:r>
      <w:r w:rsidRPr="00214B4E">
        <w:rPr>
          <w:spacing w:val="-14"/>
        </w:rPr>
        <w:t xml:space="preserve"> </w:t>
      </w:r>
      <w:r w:rsidRPr="00214B4E">
        <w:t>will</w:t>
      </w:r>
      <w:r w:rsidRPr="00214B4E">
        <w:rPr>
          <w:spacing w:val="-16"/>
        </w:rPr>
        <w:t xml:space="preserve"> </w:t>
      </w:r>
      <w:r w:rsidRPr="00214B4E">
        <w:t>decide</w:t>
      </w:r>
      <w:r w:rsidRPr="00214B4E">
        <w:rPr>
          <w:spacing w:val="-15"/>
        </w:rPr>
        <w:t xml:space="preserve"> </w:t>
      </w:r>
      <w:r w:rsidRPr="00214B4E">
        <w:t>on</w:t>
      </w:r>
      <w:r w:rsidRPr="00214B4E">
        <w:rPr>
          <w:spacing w:val="-13"/>
        </w:rPr>
        <w:t xml:space="preserve"> </w:t>
      </w:r>
      <w:r w:rsidRPr="00214B4E">
        <w:t>the</w:t>
      </w:r>
      <w:r w:rsidRPr="00214B4E">
        <w:rPr>
          <w:spacing w:val="-15"/>
        </w:rPr>
        <w:t xml:space="preserve"> </w:t>
      </w:r>
      <w:r w:rsidRPr="00214B4E">
        <w:t>appropriate</w:t>
      </w:r>
      <w:r w:rsidRPr="00214B4E">
        <w:rPr>
          <w:spacing w:val="-11"/>
        </w:rPr>
        <w:t xml:space="preserve"> </w:t>
      </w:r>
      <w:r w:rsidRPr="00214B4E">
        <w:t>course</w:t>
      </w:r>
      <w:r w:rsidRPr="00214B4E">
        <w:rPr>
          <w:spacing w:val="-19"/>
        </w:rPr>
        <w:t xml:space="preserve"> </w:t>
      </w:r>
      <w:r w:rsidRPr="00214B4E">
        <w:t>of</w:t>
      </w:r>
      <w:r w:rsidRPr="00214B4E">
        <w:rPr>
          <w:spacing w:val="-15"/>
        </w:rPr>
        <w:t xml:space="preserve"> </w:t>
      </w:r>
      <w:r w:rsidRPr="00214B4E">
        <w:t>action.</w:t>
      </w:r>
    </w:p>
    <w:p w14:paraId="5C553CF4" w14:textId="77777777" w:rsidR="001A2312" w:rsidRDefault="001A2312" w:rsidP="001A2312">
      <w:r>
        <w:t xml:space="preserve">The </w:t>
      </w:r>
      <w:proofErr w:type="gramStart"/>
      <w:r w:rsidRPr="004160B5">
        <w:t>School</w:t>
      </w:r>
      <w:proofErr w:type="gramEnd"/>
      <w:r w:rsidRPr="004160B5">
        <w:t xml:space="preserve"> understands that individuals raising a concern need to be assured that</w:t>
      </w:r>
      <w:r w:rsidRPr="004160B5">
        <w:rPr>
          <w:spacing w:val="1"/>
        </w:rPr>
        <w:t xml:space="preserve"> </w:t>
      </w:r>
      <w:r w:rsidRPr="004160B5">
        <w:t>the matter has been properly addressed and will notify them when the whistleblowing</w:t>
      </w:r>
      <w:r w:rsidRPr="004160B5">
        <w:rPr>
          <w:spacing w:val="1"/>
        </w:rPr>
        <w:t xml:space="preserve"> </w:t>
      </w:r>
      <w:r w:rsidRPr="004160B5">
        <w:t>policy</w:t>
      </w:r>
      <w:r w:rsidRPr="004160B5">
        <w:rPr>
          <w:spacing w:val="-7"/>
        </w:rPr>
        <w:t xml:space="preserve"> </w:t>
      </w:r>
      <w:r w:rsidRPr="004160B5">
        <w:t>process</w:t>
      </w:r>
      <w:r w:rsidRPr="004160B5">
        <w:rPr>
          <w:spacing w:val="-6"/>
        </w:rPr>
        <w:t xml:space="preserve"> </w:t>
      </w:r>
      <w:r w:rsidRPr="004160B5">
        <w:t>has</w:t>
      </w:r>
      <w:r w:rsidRPr="004160B5">
        <w:rPr>
          <w:spacing w:val="-7"/>
        </w:rPr>
        <w:t xml:space="preserve"> </w:t>
      </w:r>
      <w:r w:rsidRPr="004160B5">
        <w:t>been</w:t>
      </w:r>
      <w:r w:rsidRPr="004160B5">
        <w:rPr>
          <w:spacing w:val="-6"/>
        </w:rPr>
        <w:t xml:space="preserve"> </w:t>
      </w:r>
      <w:r w:rsidRPr="004160B5">
        <w:t>completed.</w:t>
      </w:r>
      <w:r w:rsidRPr="004160B5">
        <w:rPr>
          <w:spacing w:val="-5"/>
        </w:rPr>
        <w:t xml:space="preserve"> </w:t>
      </w:r>
      <w:r w:rsidRPr="004160B5">
        <w:t>However,</w:t>
      </w:r>
      <w:r w:rsidRPr="004160B5">
        <w:rPr>
          <w:spacing w:val="-9"/>
        </w:rPr>
        <w:t xml:space="preserve"> </w:t>
      </w:r>
      <w:r w:rsidRPr="004160B5">
        <w:t>the</w:t>
      </w:r>
      <w:r w:rsidRPr="004160B5">
        <w:rPr>
          <w:spacing w:val="-7"/>
        </w:rPr>
        <w:t xml:space="preserve"> </w:t>
      </w:r>
      <w:r w:rsidRPr="004160B5">
        <w:t>information</w:t>
      </w:r>
      <w:r w:rsidRPr="004160B5">
        <w:rPr>
          <w:spacing w:val="-4"/>
        </w:rPr>
        <w:t xml:space="preserve"> </w:t>
      </w:r>
      <w:r w:rsidRPr="004160B5">
        <w:t>provided</w:t>
      </w:r>
      <w:r w:rsidRPr="004160B5">
        <w:rPr>
          <w:spacing w:val="-6"/>
        </w:rPr>
        <w:t xml:space="preserve"> </w:t>
      </w:r>
      <w:r w:rsidRPr="004160B5">
        <w:t>may</w:t>
      </w:r>
      <w:r w:rsidRPr="004160B5">
        <w:rPr>
          <w:spacing w:val="-7"/>
        </w:rPr>
        <w:t xml:space="preserve"> </w:t>
      </w:r>
      <w:r w:rsidRPr="004160B5">
        <w:t>be</w:t>
      </w:r>
      <w:r w:rsidRPr="004160B5">
        <w:rPr>
          <w:spacing w:val="-6"/>
        </w:rPr>
        <w:t xml:space="preserve"> </w:t>
      </w:r>
      <w:r w:rsidRPr="004160B5">
        <w:t>limited</w:t>
      </w:r>
      <w:r w:rsidRPr="004160B5">
        <w:rPr>
          <w:spacing w:val="-6"/>
        </w:rPr>
        <w:t xml:space="preserve"> </w:t>
      </w:r>
      <w:r w:rsidRPr="004160B5">
        <w:t>in</w:t>
      </w:r>
      <w:r w:rsidRPr="004160B5">
        <w:rPr>
          <w:spacing w:val="-64"/>
        </w:rPr>
        <w:t xml:space="preserve"> </w:t>
      </w:r>
      <w:r w:rsidRPr="004160B5">
        <w:t>accordance</w:t>
      </w:r>
      <w:r w:rsidRPr="004160B5">
        <w:rPr>
          <w:spacing w:val="-3"/>
        </w:rPr>
        <w:t xml:space="preserve"> </w:t>
      </w:r>
      <w:r w:rsidRPr="004160B5">
        <w:t>with</w:t>
      </w:r>
      <w:r w:rsidRPr="004160B5">
        <w:rPr>
          <w:spacing w:val="-4"/>
        </w:rPr>
        <w:t xml:space="preserve"> </w:t>
      </w:r>
      <w:r w:rsidRPr="004160B5">
        <w:t>other</w:t>
      </w:r>
      <w:r w:rsidRPr="004160B5">
        <w:rPr>
          <w:spacing w:val="-5"/>
        </w:rPr>
        <w:t xml:space="preserve"> </w:t>
      </w:r>
      <w:r w:rsidRPr="004160B5">
        <w:t>legislative</w:t>
      </w:r>
      <w:r w:rsidRPr="004160B5">
        <w:rPr>
          <w:spacing w:val="-2"/>
        </w:rPr>
        <w:t xml:space="preserve"> </w:t>
      </w:r>
      <w:r w:rsidRPr="004160B5">
        <w:t>provisions,</w:t>
      </w:r>
      <w:r w:rsidRPr="004160B5">
        <w:rPr>
          <w:spacing w:val="-1"/>
        </w:rPr>
        <w:t xml:space="preserve"> </w:t>
      </w:r>
      <w:r w:rsidRPr="004160B5">
        <w:t>such</w:t>
      </w:r>
      <w:r w:rsidRPr="004160B5">
        <w:rPr>
          <w:spacing w:val="-2"/>
        </w:rPr>
        <w:t xml:space="preserve"> </w:t>
      </w:r>
      <w:r w:rsidRPr="004160B5">
        <w:t>as</w:t>
      </w:r>
      <w:r w:rsidRPr="004160B5">
        <w:rPr>
          <w:spacing w:val="-5"/>
        </w:rPr>
        <w:t xml:space="preserve"> </w:t>
      </w:r>
      <w:r w:rsidRPr="004160B5">
        <w:t>the</w:t>
      </w:r>
      <w:r w:rsidRPr="004160B5">
        <w:rPr>
          <w:spacing w:val="-2"/>
        </w:rPr>
        <w:t xml:space="preserve"> </w:t>
      </w:r>
      <w:r w:rsidRPr="004160B5">
        <w:t>Data</w:t>
      </w:r>
      <w:r w:rsidRPr="004160B5">
        <w:rPr>
          <w:spacing w:val="-2"/>
        </w:rPr>
        <w:t xml:space="preserve"> </w:t>
      </w:r>
      <w:r w:rsidRPr="004160B5">
        <w:t>Protection</w:t>
      </w:r>
      <w:r w:rsidRPr="004160B5">
        <w:rPr>
          <w:spacing w:val="-2"/>
        </w:rPr>
        <w:t xml:space="preserve"> </w:t>
      </w:r>
      <w:r w:rsidRPr="004160B5">
        <w:t>Legislation</w:t>
      </w:r>
      <w:r>
        <w:t>.</w:t>
      </w:r>
    </w:p>
    <w:p w14:paraId="4D1042B1" w14:textId="381129DD" w:rsidR="001A2312" w:rsidRDefault="001A2312" w:rsidP="001A2312">
      <w:pPr>
        <w:pStyle w:val="Heading1"/>
      </w:pPr>
      <w:bookmarkStart w:id="15" w:name="_Toc235101778"/>
      <w:r>
        <w:t>Protection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those</w:t>
      </w:r>
      <w:r>
        <w:rPr>
          <w:spacing w:val="-5"/>
        </w:rPr>
        <w:t xml:space="preserve"> </w:t>
      </w:r>
      <w:r>
        <w:t>Raising</w:t>
      </w:r>
      <w:r>
        <w:rPr>
          <w:spacing w:val="-4"/>
        </w:rPr>
        <w:t xml:space="preserve"> </w:t>
      </w:r>
      <w:r>
        <w:t>Concerns</w:t>
      </w:r>
      <w:bookmarkEnd w:id="15"/>
    </w:p>
    <w:p w14:paraId="13628EA1" w14:textId="7ECA9A7F" w:rsidR="001A2312" w:rsidRDefault="001A2312" w:rsidP="001A2312">
      <w:r>
        <w:t>If</w:t>
      </w:r>
      <w:r>
        <w:rPr>
          <w:spacing w:val="-12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raise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concern</w:t>
      </w:r>
      <w:r>
        <w:rPr>
          <w:spacing w:val="-10"/>
        </w:rPr>
        <w:t xml:space="preserve"> </w:t>
      </w:r>
      <w:r>
        <w:t>under</w:t>
      </w:r>
      <w:r>
        <w:rPr>
          <w:spacing w:val="-10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policy,</w:t>
      </w:r>
      <w:r>
        <w:rPr>
          <w:spacing w:val="-9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protected</w:t>
      </w:r>
      <w:r>
        <w:rPr>
          <w:spacing w:val="-9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suffering</w:t>
      </w:r>
      <w:r>
        <w:rPr>
          <w:spacing w:val="-9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detriment, i.e. any disadvantage on the ground, that you have made a protected disclosure. A</w:t>
      </w:r>
      <w:r>
        <w:rPr>
          <w:spacing w:val="1"/>
        </w:rPr>
        <w:t xml:space="preserve"> </w:t>
      </w:r>
      <w:r>
        <w:t>disclosure will only qualify for protection if you have a reasonable belief that it is made in</w:t>
      </w:r>
      <w:r>
        <w:rPr>
          <w:spacing w:val="-6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public interest.</w:t>
      </w:r>
    </w:p>
    <w:p w14:paraId="4706750E" w14:textId="77777777" w:rsidR="001A2312" w:rsidRPr="004160B5" w:rsidRDefault="001A2312" w:rsidP="001A2312">
      <w:r>
        <w:t>The protection provided to employees raising concerns cannot be given to third</w:t>
      </w:r>
      <w:r>
        <w:rPr>
          <w:spacing w:val="1"/>
        </w:rPr>
        <w:t xml:space="preserve"> </w:t>
      </w:r>
      <w:r>
        <w:t>parties.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gramStart"/>
      <w:r w:rsidRPr="004160B5">
        <w:rPr>
          <w:spacing w:val="1"/>
        </w:rPr>
        <w:t>School</w:t>
      </w:r>
      <w:proofErr w:type="gramEnd"/>
      <w:r w:rsidRPr="004160B5">
        <w:rPr>
          <w:spacing w:val="1"/>
        </w:rPr>
        <w:t xml:space="preserve"> </w:t>
      </w:r>
      <w:r w:rsidRPr="004160B5">
        <w:t>cannot</w:t>
      </w:r>
      <w:r w:rsidRPr="004160B5">
        <w:rPr>
          <w:spacing w:val="1"/>
        </w:rPr>
        <w:t xml:space="preserve"> </w:t>
      </w:r>
      <w:r w:rsidRPr="004160B5">
        <w:t>guarantee</w:t>
      </w:r>
      <w:r w:rsidRPr="004160B5">
        <w:rPr>
          <w:spacing w:val="1"/>
        </w:rPr>
        <w:t xml:space="preserve"> </w:t>
      </w:r>
      <w:r w:rsidRPr="004160B5">
        <w:t>protection</w:t>
      </w:r>
      <w:r w:rsidRPr="004160B5">
        <w:rPr>
          <w:spacing w:val="1"/>
        </w:rPr>
        <w:t xml:space="preserve"> </w:t>
      </w:r>
      <w:r w:rsidRPr="004160B5">
        <w:t>to</w:t>
      </w:r>
      <w:r w:rsidRPr="004160B5">
        <w:rPr>
          <w:spacing w:val="1"/>
        </w:rPr>
        <w:t xml:space="preserve"> </w:t>
      </w:r>
      <w:r w:rsidRPr="004160B5">
        <w:t>employees</w:t>
      </w:r>
      <w:r w:rsidRPr="004160B5">
        <w:rPr>
          <w:spacing w:val="1"/>
        </w:rPr>
        <w:t xml:space="preserve"> </w:t>
      </w:r>
      <w:r w:rsidRPr="004160B5">
        <w:t>of</w:t>
      </w:r>
      <w:r w:rsidRPr="004160B5">
        <w:rPr>
          <w:spacing w:val="1"/>
        </w:rPr>
        <w:t xml:space="preserve"> </w:t>
      </w:r>
      <w:proofErr w:type="gramStart"/>
      <w:r w:rsidRPr="004160B5">
        <w:t>third</w:t>
      </w:r>
      <w:r w:rsidRPr="004160B5">
        <w:rPr>
          <w:spacing w:val="1"/>
        </w:rPr>
        <w:t xml:space="preserve"> </w:t>
      </w:r>
      <w:r w:rsidRPr="004160B5">
        <w:t>party</w:t>
      </w:r>
      <w:proofErr w:type="gramEnd"/>
      <w:r w:rsidRPr="004160B5">
        <w:rPr>
          <w:spacing w:val="1"/>
        </w:rPr>
        <w:t xml:space="preserve"> </w:t>
      </w:r>
      <w:r w:rsidRPr="004160B5">
        <w:t>organisations. However, we expect contractors to be aware of the legal obligations in</w:t>
      </w:r>
      <w:r w:rsidRPr="004160B5">
        <w:rPr>
          <w:spacing w:val="1"/>
        </w:rPr>
        <w:t xml:space="preserve"> </w:t>
      </w:r>
      <w:r w:rsidRPr="004160B5">
        <w:t>relation</w:t>
      </w:r>
      <w:r w:rsidRPr="004160B5">
        <w:rPr>
          <w:spacing w:val="-2"/>
        </w:rPr>
        <w:t xml:space="preserve"> </w:t>
      </w:r>
      <w:r w:rsidRPr="004160B5">
        <w:t>to</w:t>
      </w:r>
      <w:r w:rsidRPr="004160B5">
        <w:rPr>
          <w:spacing w:val="-1"/>
        </w:rPr>
        <w:t xml:space="preserve"> </w:t>
      </w:r>
      <w:r w:rsidRPr="004160B5">
        <w:t>whistleblowing policy and</w:t>
      </w:r>
      <w:r w:rsidRPr="004160B5">
        <w:rPr>
          <w:spacing w:val="-1"/>
        </w:rPr>
        <w:t xml:space="preserve"> </w:t>
      </w:r>
      <w:r w:rsidRPr="004160B5">
        <w:t>to</w:t>
      </w:r>
      <w:r w:rsidRPr="004160B5">
        <w:rPr>
          <w:spacing w:val="-3"/>
        </w:rPr>
        <w:t xml:space="preserve"> </w:t>
      </w:r>
      <w:r w:rsidRPr="004160B5">
        <w:t>act</w:t>
      </w:r>
      <w:r w:rsidRPr="004160B5">
        <w:rPr>
          <w:spacing w:val="-1"/>
        </w:rPr>
        <w:t xml:space="preserve"> </w:t>
      </w:r>
      <w:r w:rsidRPr="004160B5">
        <w:t>in</w:t>
      </w:r>
      <w:r w:rsidRPr="004160B5">
        <w:rPr>
          <w:spacing w:val="-3"/>
        </w:rPr>
        <w:t xml:space="preserve"> </w:t>
      </w:r>
      <w:r w:rsidRPr="004160B5">
        <w:t>accordance</w:t>
      </w:r>
      <w:r w:rsidRPr="004160B5">
        <w:rPr>
          <w:spacing w:val="-1"/>
        </w:rPr>
        <w:t xml:space="preserve"> </w:t>
      </w:r>
      <w:r w:rsidRPr="004160B5">
        <w:t>with</w:t>
      </w:r>
      <w:r w:rsidRPr="004160B5">
        <w:rPr>
          <w:spacing w:val="-4"/>
        </w:rPr>
        <w:t xml:space="preserve"> </w:t>
      </w:r>
      <w:r w:rsidRPr="004160B5">
        <w:t>the</w:t>
      </w:r>
      <w:r w:rsidRPr="004160B5">
        <w:rPr>
          <w:spacing w:val="-1"/>
        </w:rPr>
        <w:t xml:space="preserve"> </w:t>
      </w:r>
      <w:r w:rsidRPr="004160B5">
        <w:t>requirements.</w:t>
      </w:r>
    </w:p>
    <w:p w14:paraId="5DC56743" w14:textId="77777777" w:rsidR="001A2312" w:rsidRDefault="001A2312" w:rsidP="001A2312">
      <w:r w:rsidRPr="004160B5">
        <w:t>The</w:t>
      </w:r>
      <w:r w:rsidRPr="004160B5">
        <w:rPr>
          <w:spacing w:val="-10"/>
        </w:rPr>
        <w:t xml:space="preserve"> </w:t>
      </w:r>
      <w:proofErr w:type="gramStart"/>
      <w:r w:rsidRPr="004160B5">
        <w:t>School</w:t>
      </w:r>
      <w:proofErr w:type="gramEnd"/>
      <w:r w:rsidRPr="004160B5">
        <w:rPr>
          <w:spacing w:val="-13"/>
        </w:rPr>
        <w:t xml:space="preserve"> </w:t>
      </w:r>
      <w:r w:rsidRPr="004160B5">
        <w:t>does</w:t>
      </w:r>
      <w:r>
        <w:rPr>
          <w:spacing w:val="-12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tolerate</w:t>
      </w:r>
      <w:r>
        <w:rPr>
          <w:spacing w:val="-11"/>
        </w:rPr>
        <w:t xml:space="preserve"> </w:t>
      </w:r>
      <w:r>
        <w:t>discrimination,</w:t>
      </w:r>
      <w:r>
        <w:rPr>
          <w:spacing w:val="-11"/>
        </w:rPr>
        <w:t xml:space="preserve"> </w:t>
      </w:r>
      <w:r>
        <w:t>victimisation</w:t>
      </w:r>
      <w:r>
        <w:rPr>
          <w:spacing w:val="-10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harassment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take</w:t>
      </w:r>
      <w:r>
        <w:rPr>
          <w:spacing w:val="-64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protect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 have raised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concern using this</w:t>
      </w:r>
      <w:r>
        <w:rPr>
          <w:spacing w:val="-4"/>
        </w:rPr>
        <w:t xml:space="preserve"> </w:t>
      </w:r>
      <w:r>
        <w:t>policy.</w:t>
      </w:r>
    </w:p>
    <w:p w14:paraId="7917529F" w14:textId="77777777" w:rsidR="001A2312" w:rsidRDefault="001A2312" w:rsidP="001A2312">
      <w:pPr>
        <w:pStyle w:val="Heading1"/>
      </w:pPr>
      <w:bookmarkStart w:id="16" w:name="_Toc235101779"/>
      <w:r>
        <w:t>Confidentiality</w:t>
      </w:r>
      <w:bookmarkEnd w:id="16"/>
    </w:p>
    <w:p w14:paraId="0EC9A370" w14:textId="77777777" w:rsidR="001A2312" w:rsidRDefault="001A2312" w:rsidP="001A2312">
      <w:r>
        <w:t>Every</w:t>
      </w:r>
      <w:r>
        <w:rPr>
          <w:spacing w:val="-13"/>
        </w:rPr>
        <w:t xml:space="preserve"> </w:t>
      </w:r>
      <w:r>
        <w:t>effort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made</w:t>
      </w:r>
      <w:r>
        <w:rPr>
          <w:spacing w:val="-10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ensure</w:t>
      </w:r>
      <w:r>
        <w:rPr>
          <w:spacing w:val="-13"/>
        </w:rPr>
        <w:t xml:space="preserve"> </w:t>
      </w:r>
      <w:r>
        <w:t>confidentiality</w:t>
      </w:r>
      <w:r>
        <w:rPr>
          <w:spacing w:val="-11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maintained</w:t>
      </w:r>
      <w:r>
        <w:rPr>
          <w:spacing w:val="-11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far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reasonably</w:t>
      </w:r>
      <w:r>
        <w:rPr>
          <w:spacing w:val="-64"/>
        </w:rPr>
        <w:t xml:space="preserve"> </w:t>
      </w:r>
      <w:r>
        <w:t xml:space="preserve">practical. Individuals should be aware that actions taken </w:t>
      </w:r>
      <w:proofErr w:type="gramStart"/>
      <w:r>
        <w:t>as a result of</w:t>
      </w:r>
      <w:proofErr w:type="gramEnd"/>
      <w:r>
        <w:t xml:space="preserve"> their report may</w:t>
      </w:r>
      <w:r>
        <w:rPr>
          <w:spacing w:val="1"/>
        </w:rPr>
        <w:t xml:space="preserve"> </w:t>
      </w:r>
      <w:r>
        <w:t xml:space="preserve">lead to their identity being revealed, either by inference or </w:t>
      </w:r>
      <w:proofErr w:type="gramStart"/>
      <w:r>
        <w:t>as a result of</w:t>
      </w:r>
      <w:proofErr w:type="gramEnd"/>
      <w:r>
        <w:t xml:space="preserve"> disciplinary or</w:t>
      </w:r>
      <w:r>
        <w:rPr>
          <w:spacing w:val="1"/>
        </w:rPr>
        <w:t xml:space="preserve"> </w:t>
      </w:r>
      <w:r>
        <w:t>legal</w:t>
      </w:r>
      <w:r>
        <w:rPr>
          <w:spacing w:val="-10"/>
        </w:rPr>
        <w:t xml:space="preserve"> </w:t>
      </w:r>
      <w:r>
        <w:t>proceedings.</w:t>
      </w:r>
      <w:r>
        <w:rPr>
          <w:spacing w:val="-6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should</w:t>
      </w:r>
      <w:r>
        <w:rPr>
          <w:spacing w:val="-9"/>
        </w:rPr>
        <w:t xml:space="preserve"> </w:t>
      </w:r>
      <w:r>
        <w:lastRenderedPageBreak/>
        <w:t>happen,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proofErr w:type="gramStart"/>
      <w:r>
        <w:t>School</w:t>
      </w:r>
      <w:proofErr w:type="gramEnd"/>
      <w:r>
        <w:rPr>
          <w:spacing w:val="-8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tolerate</w:t>
      </w:r>
      <w:r>
        <w:rPr>
          <w:spacing w:val="-8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t>subjected</w:t>
      </w:r>
      <w:r>
        <w:rPr>
          <w:spacing w:val="-64"/>
        </w:rPr>
        <w:t xml:space="preserve"> </w:t>
      </w:r>
      <w:r>
        <w:t>to any detriment</w:t>
      </w:r>
      <w:r>
        <w:rPr>
          <w:spacing w:val="-1"/>
        </w:rPr>
        <w:t xml:space="preserve"> </w:t>
      </w:r>
      <w:r>
        <w:t>because you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made a</w:t>
      </w:r>
      <w:r>
        <w:rPr>
          <w:spacing w:val="-2"/>
        </w:rPr>
        <w:t xml:space="preserve"> </w:t>
      </w:r>
      <w:r>
        <w:t>protected</w:t>
      </w:r>
      <w:r>
        <w:rPr>
          <w:spacing w:val="-2"/>
        </w:rPr>
        <w:t xml:space="preserve"> </w:t>
      </w:r>
      <w:r>
        <w:t>disclosure.</w:t>
      </w:r>
    </w:p>
    <w:p w14:paraId="688FB4F6" w14:textId="77777777" w:rsidR="001A2312" w:rsidRDefault="001A2312" w:rsidP="001A2312">
      <w:pPr>
        <w:pStyle w:val="Heading1"/>
      </w:pPr>
      <w:bookmarkStart w:id="17" w:name="_Toc235101780"/>
      <w:r>
        <w:t>Monitoring</w:t>
      </w:r>
      <w:bookmarkEnd w:id="17"/>
    </w:p>
    <w:p w14:paraId="6C1E20D3" w14:textId="77777777" w:rsidR="001A2312" w:rsidRPr="006C658A" w:rsidRDefault="001A2312" w:rsidP="001A2312">
      <w:r>
        <w:t>Monitoring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Whistleblowing</w:t>
      </w:r>
      <w:r>
        <w:rPr>
          <w:spacing w:val="-6"/>
        </w:rPr>
        <w:t xml:space="preserve"> </w:t>
      </w:r>
      <w:r>
        <w:t>Procedure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undertaken by</w:t>
      </w:r>
      <w:r>
        <w:rPr>
          <w:spacing w:val="-8"/>
        </w:rPr>
        <w:t xml:space="preserve"> </w:t>
      </w:r>
      <w:r>
        <w:t xml:space="preserve">the </w:t>
      </w:r>
      <w:r w:rsidRPr="006C658A">
        <w:t xml:space="preserve">headteacher, nominated individual(s), and/or Governing Body.  </w:t>
      </w:r>
    </w:p>
    <w:p w14:paraId="5D093A27" w14:textId="77777777" w:rsidR="001A2312" w:rsidRDefault="001A2312">
      <w:pPr>
        <w:spacing w:before="0" w:beforeAutospacing="0"/>
        <w:rPr>
          <w:b/>
          <w:kern w:val="28"/>
          <w:sz w:val="28"/>
          <w:szCs w:val="20"/>
        </w:rPr>
      </w:pPr>
      <w:r>
        <w:br w:type="page"/>
      </w:r>
    </w:p>
    <w:p w14:paraId="67AFBBD5" w14:textId="7A7989E5" w:rsidR="001A2312" w:rsidRPr="001A2312" w:rsidRDefault="001A2312" w:rsidP="001A2312">
      <w:pPr>
        <w:pStyle w:val="Heading1"/>
        <w:numPr>
          <w:ilvl w:val="0"/>
          <w:numId w:val="0"/>
        </w:numPr>
        <w:ind w:left="1304" w:hanging="1304"/>
      </w:pPr>
      <w:bookmarkStart w:id="18" w:name="_Toc235101781"/>
      <w:r>
        <w:lastRenderedPageBreak/>
        <w:t>Appendix</w:t>
      </w:r>
      <w:r w:rsidRPr="001A2312">
        <w:rPr>
          <w:spacing w:val="-3"/>
        </w:rPr>
        <w:t xml:space="preserve"> </w:t>
      </w:r>
      <w:r>
        <w:t>1 –</w:t>
      </w:r>
      <w:r>
        <w:rPr>
          <w:spacing w:val="-8"/>
        </w:rPr>
        <w:t xml:space="preserve"> </w:t>
      </w:r>
      <w:r>
        <w:t>Raising</w:t>
      </w:r>
      <w:r>
        <w:rPr>
          <w:spacing w:val="-8"/>
        </w:rPr>
        <w:t xml:space="preserve"> </w:t>
      </w:r>
      <w:r>
        <w:t>Concerns</w:t>
      </w:r>
      <w:r>
        <w:rPr>
          <w:spacing w:val="-9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Whistleblowing</w:t>
      </w:r>
      <w:bookmarkEnd w:id="18"/>
      <w:r>
        <w:br/>
      </w:r>
    </w:p>
    <w:tbl>
      <w:tblPr>
        <w:tblW w:w="9162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2"/>
        <w:gridCol w:w="4900"/>
      </w:tblGrid>
      <w:tr w:rsidR="001A2312" w14:paraId="422CFD3D" w14:textId="77777777" w:rsidTr="005D7CC9">
        <w:trPr>
          <w:trHeight w:val="551"/>
        </w:trPr>
        <w:tc>
          <w:tcPr>
            <w:tcW w:w="4262" w:type="dxa"/>
          </w:tcPr>
          <w:p w14:paraId="5BC5C048" w14:textId="04F73D94" w:rsidR="001A2312" w:rsidRDefault="001A2312" w:rsidP="007429B5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 w:rsidR="005D7CC9">
              <w:rPr>
                <w:rFonts w:ascii="Arial"/>
                <w:b/>
                <w:sz w:val="24"/>
              </w:rPr>
              <w:t>P</w:t>
            </w:r>
            <w:r>
              <w:rPr>
                <w:rFonts w:ascii="Arial"/>
                <w:b/>
                <w:sz w:val="24"/>
              </w:rPr>
              <w:t>erson</w:t>
            </w:r>
            <w:r>
              <w:rPr>
                <w:rFonts w:ascii="Arial"/>
                <w:b/>
                <w:spacing w:val="-12"/>
                <w:sz w:val="24"/>
              </w:rPr>
              <w:t xml:space="preserve"> </w:t>
            </w:r>
            <w:r w:rsidR="005D7CC9">
              <w:rPr>
                <w:rFonts w:ascii="Arial"/>
                <w:b/>
                <w:sz w:val="24"/>
              </w:rPr>
              <w:t>R</w:t>
            </w:r>
            <w:r>
              <w:rPr>
                <w:rFonts w:ascii="Arial"/>
                <w:b/>
                <w:sz w:val="24"/>
              </w:rPr>
              <w:t>eporting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 w:rsidR="005D7CC9">
              <w:rPr>
                <w:rFonts w:ascii="Arial"/>
                <w:b/>
                <w:sz w:val="24"/>
              </w:rPr>
              <w:t>C</w:t>
            </w:r>
            <w:r>
              <w:rPr>
                <w:rFonts w:ascii="Arial"/>
                <w:b/>
                <w:sz w:val="24"/>
              </w:rPr>
              <w:t>oncern</w:t>
            </w:r>
          </w:p>
        </w:tc>
        <w:tc>
          <w:tcPr>
            <w:tcW w:w="4900" w:type="dxa"/>
          </w:tcPr>
          <w:p w14:paraId="4C6E6532" w14:textId="77777777" w:rsidR="001A2312" w:rsidRDefault="001A2312" w:rsidP="007429B5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2312" w14:paraId="421D00C9" w14:textId="77777777" w:rsidTr="005D7CC9">
        <w:trPr>
          <w:trHeight w:val="456"/>
        </w:trPr>
        <w:tc>
          <w:tcPr>
            <w:tcW w:w="4262" w:type="dxa"/>
          </w:tcPr>
          <w:p w14:paraId="52FBF157" w14:textId="77777777" w:rsidR="001A2312" w:rsidRDefault="001A2312" w:rsidP="007429B5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Job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title</w:t>
            </w:r>
          </w:p>
        </w:tc>
        <w:tc>
          <w:tcPr>
            <w:tcW w:w="4900" w:type="dxa"/>
          </w:tcPr>
          <w:p w14:paraId="26666AD4" w14:textId="77777777" w:rsidR="001A2312" w:rsidRDefault="001A2312" w:rsidP="007429B5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2312" w14:paraId="3754E12B" w14:textId="77777777" w:rsidTr="005D7CC9">
        <w:trPr>
          <w:trHeight w:val="547"/>
        </w:trPr>
        <w:tc>
          <w:tcPr>
            <w:tcW w:w="4262" w:type="dxa"/>
          </w:tcPr>
          <w:p w14:paraId="6DB3FA94" w14:textId="15278002" w:rsidR="001A2312" w:rsidRDefault="001A2312" w:rsidP="007429B5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Contact</w:t>
            </w:r>
            <w:r>
              <w:rPr>
                <w:rFonts w:ascii="Arial"/>
                <w:b/>
                <w:spacing w:val="-13"/>
                <w:sz w:val="24"/>
              </w:rPr>
              <w:t xml:space="preserve"> </w:t>
            </w:r>
            <w:r w:rsidR="005D7CC9">
              <w:rPr>
                <w:rFonts w:ascii="Arial"/>
                <w:b/>
                <w:sz w:val="24"/>
              </w:rPr>
              <w:t>D</w:t>
            </w:r>
            <w:r>
              <w:rPr>
                <w:rFonts w:ascii="Arial"/>
                <w:b/>
                <w:sz w:val="24"/>
              </w:rPr>
              <w:t>etails</w:t>
            </w:r>
          </w:p>
        </w:tc>
        <w:tc>
          <w:tcPr>
            <w:tcW w:w="4900" w:type="dxa"/>
          </w:tcPr>
          <w:p w14:paraId="2CA0FE9F" w14:textId="77777777" w:rsidR="001A2312" w:rsidRDefault="001A2312" w:rsidP="007429B5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2312" w14:paraId="1DBF3BBB" w14:textId="77777777" w:rsidTr="005D7CC9">
        <w:trPr>
          <w:trHeight w:val="428"/>
        </w:trPr>
        <w:tc>
          <w:tcPr>
            <w:tcW w:w="4262" w:type="dxa"/>
          </w:tcPr>
          <w:p w14:paraId="4E4F0C6E" w14:textId="09514FB7" w:rsidR="001A2312" w:rsidRDefault="001A2312" w:rsidP="007429B5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Date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 w:rsidR="005D7CC9">
              <w:rPr>
                <w:rFonts w:ascii="Arial"/>
                <w:b/>
                <w:sz w:val="24"/>
              </w:rPr>
              <w:t>F</w:t>
            </w:r>
            <w:r>
              <w:rPr>
                <w:rFonts w:ascii="Arial"/>
                <w:b/>
                <w:sz w:val="24"/>
              </w:rPr>
              <w:t>orm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 w:rsidR="005D7CC9">
              <w:rPr>
                <w:rFonts w:ascii="Arial"/>
                <w:b/>
                <w:sz w:val="24"/>
              </w:rPr>
              <w:t>C</w:t>
            </w:r>
            <w:r>
              <w:rPr>
                <w:rFonts w:ascii="Arial"/>
                <w:b/>
                <w:sz w:val="24"/>
              </w:rPr>
              <w:t>ompleted</w:t>
            </w:r>
          </w:p>
        </w:tc>
        <w:tc>
          <w:tcPr>
            <w:tcW w:w="4900" w:type="dxa"/>
          </w:tcPr>
          <w:p w14:paraId="499CC1AF" w14:textId="77777777" w:rsidR="001A2312" w:rsidRDefault="001A2312" w:rsidP="007429B5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2312" w14:paraId="710483F4" w14:textId="77777777" w:rsidTr="005D7CC9">
        <w:trPr>
          <w:trHeight w:val="3240"/>
        </w:trPr>
        <w:tc>
          <w:tcPr>
            <w:tcW w:w="4262" w:type="dxa"/>
          </w:tcPr>
          <w:p w14:paraId="4C6330A7" w14:textId="3968B192" w:rsidR="001A2312" w:rsidRDefault="001A2312" w:rsidP="007429B5">
            <w:pPr>
              <w:pStyle w:val="TableParagraph"/>
              <w:ind w:right="126"/>
              <w:rPr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Summary of </w:t>
            </w:r>
            <w:r w:rsidR="005D7CC9">
              <w:rPr>
                <w:rFonts w:ascii="Arial"/>
                <w:b/>
                <w:sz w:val="24"/>
              </w:rPr>
              <w:t>C</w:t>
            </w:r>
            <w:r>
              <w:rPr>
                <w:rFonts w:ascii="Arial"/>
                <w:b/>
                <w:sz w:val="24"/>
              </w:rPr>
              <w:t xml:space="preserve">oncern: </w:t>
            </w:r>
            <w:r>
              <w:rPr>
                <w:sz w:val="24"/>
              </w:rPr>
              <w:t>(Please set 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details of your concern. If possible,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examples,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dates,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times,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locations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those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involved.</w:t>
            </w:r>
          </w:p>
          <w:p w14:paraId="144E4798" w14:textId="77777777" w:rsidR="001A2312" w:rsidRDefault="001A2312" w:rsidP="007429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continue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separate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sheet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necessary)</w:t>
            </w:r>
          </w:p>
        </w:tc>
        <w:tc>
          <w:tcPr>
            <w:tcW w:w="4900" w:type="dxa"/>
          </w:tcPr>
          <w:p w14:paraId="1A1D4C4A" w14:textId="77777777" w:rsidR="001A2312" w:rsidRDefault="001A2312" w:rsidP="007429B5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2312" w14:paraId="3FD1BB5C" w14:textId="77777777" w:rsidTr="005D7CC9">
        <w:trPr>
          <w:trHeight w:val="1118"/>
        </w:trPr>
        <w:tc>
          <w:tcPr>
            <w:tcW w:w="4262" w:type="dxa"/>
          </w:tcPr>
          <w:p w14:paraId="55471602" w14:textId="77777777" w:rsidR="001A2312" w:rsidRDefault="001A2312" w:rsidP="007429B5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Please state why you believe this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concern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falls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Whistleblowing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policy:</w:t>
            </w:r>
          </w:p>
        </w:tc>
        <w:tc>
          <w:tcPr>
            <w:tcW w:w="4900" w:type="dxa"/>
          </w:tcPr>
          <w:p w14:paraId="232439FF" w14:textId="77777777" w:rsidR="001A2312" w:rsidRDefault="001A2312" w:rsidP="007429B5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2312" w14:paraId="7E7ECA39" w14:textId="77777777" w:rsidTr="005D7CC9">
        <w:trPr>
          <w:trHeight w:val="1655"/>
        </w:trPr>
        <w:tc>
          <w:tcPr>
            <w:tcW w:w="4262" w:type="dxa"/>
          </w:tcPr>
          <w:p w14:paraId="6C0D9C73" w14:textId="77777777" w:rsidR="001A2312" w:rsidRDefault="001A2312" w:rsidP="007429B5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Declaration</w:t>
            </w:r>
          </w:p>
          <w:p w14:paraId="6137D46C" w14:textId="77777777" w:rsidR="001A2312" w:rsidRDefault="001A2312" w:rsidP="007429B5">
            <w:pPr>
              <w:pStyle w:val="TableParagraph"/>
              <w:spacing w:line="270" w:lineRule="atLeast"/>
              <w:ind w:right="126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confirm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entered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this form is true to the best of my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knowledge and belief, and that I have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made this disclosure in the public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interest.</w:t>
            </w:r>
          </w:p>
        </w:tc>
        <w:tc>
          <w:tcPr>
            <w:tcW w:w="4900" w:type="dxa"/>
          </w:tcPr>
          <w:p w14:paraId="35DD1BC3" w14:textId="77777777" w:rsidR="001A2312" w:rsidRDefault="001A2312" w:rsidP="007429B5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1A2312" w14:paraId="11166468" w14:textId="77777777" w:rsidTr="005D7CC9">
        <w:trPr>
          <w:trHeight w:val="825"/>
        </w:trPr>
        <w:tc>
          <w:tcPr>
            <w:tcW w:w="4262" w:type="dxa"/>
          </w:tcPr>
          <w:p w14:paraId="6120EA5C" w14:textId="77777777" w:rsidR="001A2312" w:rsidRDefault="001A2312" w:rsidP="007429B5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Print</w:t>
            </w:r>
            <w:r>
              <w:rPr>
                <w:rFonts w:ascii="Arial"/>
                <w:b/>
                <w:spacing w:val="-1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4900" w:type="dxa"/>
          </w:tcPr>
          <w:p w14:paraId="46CBBCCA" w14:textId="77777777" w:rsidR="001A2312" w:rsidRDefault="001A2312" w:rsidP="007429B5">
            <w:pPr>
              <w:pStyle w:val="TableParagraph"/>
              <w:ind w:left="11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Signature</w:t>
            </w:r>
          </w:p>
        </w:tc>
      </w:tr>
      <w:tr w:rsidR="001A2312" w14:paraId="0F3C5944" w14:textId="77777777" w:rsidTr="005D7CC9">
        <w:trPr>
          <w:trHeight w:val="277"/>
        </w:trPr>
        <w:tc>
          <w:tcPr>
            <w:tcW w:w="4262" w:type="dxa"/>
            <w:shd w:val="clear" w:color="auto" w:fill="D0CECE"/>
          </w:tcPr>
          <w:p w14:paraId="2316A726" w14:textId="77777777" w:rsidR="001A2312" w:rsidRDefault="001A2312" w:rsidP="007429B5">
            <w:pPr>
              <w:pStyle w:val="TableParagraph"/>
              <w:spacing w:line="258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For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school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Use</w:t>
            </w:r>
          </w:p>
        </w:tc>
        <w:tc>
          <w:tcPr>
            <w:tcW w:w="4900" w:type="dxa"/>
            <w:shd w:val="clear" w:color="auto" w:fill="D0CECE"/>
          </w:tcPr>
          <w:p w14:paraId="37172D94" w14:textId="77777777" w:rsidR="001A2312" w:rsidRDefault="001A2312" w:rsidP="007429B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A2312" w14:paraId="6E5E82C1" w14:textId="77777777" w:rsidTr="005D7CC9">
        <w:trPr>
          <w:trHeight w:val="275"/>
        </w:trPr>
        <w:tc>
          <w:tcPr>
            <w:tcW w:w="4262" w:type="dxa"/>
          </w:tcPr>
          <w:p w14:paraId="193938A8" w14:textId="77777777" w:rsidR="001A2312" w:rsidRDefault="001A2312" w:rsidP="007429B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received</w:t>
            </w:r>
          </w:p>
        </w:tc>
        <w:tc>
          <w:tcPr>
            <w:tcW w:w="4900" w:type="dxa"/>
          </w:tcPr>
          <w:p w14:paraId="433F4C4A" w14:textId="77777777" w:rsidR="001A2312" w:rsidRDefault="001A2312" w:rsidP="007429B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A2312" w14:paraId="4DCEB81E" w14:textId="77777777" w:rsidTr="005D7CC9">
        <w:trPr>
          <w:trHeight w:val="275"/>
        </w:trPr>
        <w:tc>
          <w:tcPr>
            <w:tcW w:w="4262" w:type="dxa"/>
          </w:tcPr>
          <w:p w14:paraId="3ACB1814" w14:textId="77777777" w:rsidR="001A2312" w:rsidRDefault="001A2312" w:rsidP="007429B5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recipient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job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</w:p>
        </w:tc>
        <w:tc>
          <w:tcPr>
            <w:tcW w:w="4900" w:type="dxa"/>
          </w:tcPr>
          <w:p w14:paraId="1C679BBF" w14:textId="77777777" w:rsidR="001A2312" w:rsidRDefault="001A2312" w:rsidP="007429B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A2312" w14:paraId="625B1923" w14:textId="77777777" w:rsidTr="005D7CC9">
        <w:trPr>
          <w:trHeight w:val="275"/>
        </w:trPr>
        <w:tc>
          <w:tcPr>
            <w:tcW w:w="4262" w:type="dxa"/>
          </w:tcPr>
          <w:p w14:paraId="0E7A268D" w14:textId="77777777" w:rsidR="001A2312" w:rsidRDefault="001A2312" w:rsidP="007429B5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Signature</w:t>
            </w:r>
          </w:p>
        </w:tc>
        <w:tc>
          <w:tcPr>
            <w:tcW w:w="4900" w:type="dxa"/>
          </w:tcPr>
          <w:p w14:paraId="7F25A5EB" w14:textId="77777777" w:rsidR="001A2312" w:rsidRDefault="001A2312" w:rsidP="007429B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A2312" w14:paraId="15AEBE98" w14:textId="77777777" w:rsidTr="005D7CC9">
        <w:trPr>
          <w:trHeight w:val="275"/>
        </w:trPr>
        <w:tc>
          <w:tcPr>
            <w:tcW w:w="4262" w:type="dxa"/>
          </w:tcPr>
          <w:p w14:paraId="5BE03BCA" w14:textId="77777777" w:rsidR="001A2312" w:rsidRDefault="001A2312" w:rsidP="007429B5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notify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individual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(within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7days)</w:t>
            </w:r>
          </w:p>
        </w:tc>
        <w:tc>
          <w:tcPr>
            <w:tcW w:w="4900" w:type="dxa"/>
          </w:tcPr>
          <w:p w14:paraId="446299B0" w14:textId="77777777" w:rsidR="001A2312" w:rsidRDefault="001A2312" w:rsidP="007429B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DC411C4" w14:textId="77777777" w:rsidR="001A2312" w:rsidRDefault="001A2312" w:rsidP="001A2312">
      <w:pPr>
        <w:pStyle w:val="Heading1"/>
      </w:pPr>
      <w:bookmarkStart w:id="19" w:name="6._Definitions"/>
      <w:bookmarkStart w:id="20" w:name="_Toc235101782"/>
      <w:bookmarkEnd w:id="19"/>
      <w:r>
        <w:t>Definitions</w:t>
      </w:r>
      <w:bookmarkEnd w:id="20"/>
    </w:p>
    <w:p w14:paraId="3A4B7D56" w14:textId="43ACA103" w:rsidR="001A2312" w:rsidRDefault="001A2312" w:rsidP="001A2312">
      <w:r>
        <w:t>N/A.</w:t>
      </w:r>
    </w:p>
    <w:p w14:paraId="07005C95" w14:textId="4CC6ADF9" w:rsidR="001A2312" w:rsidRPr="001A2312" w:rsidRDefault="001A2312" w:rsidP="001A2312">
      <w:pPr>
        <w:pStyle w:val="Heading1"/>
      </w:pPr>
      <w:bookmarkStart w:id="21" w:name="7._Training"/>
      <w:bookmarkStart w:id="22" w:name="_Toc235101783"/>
      <w:bookmarkEnd w:id="21"/>
      <w:r>
        <w:lastRenderedPageBreak/>
        <w:t>Training</w:t>
      </w:r>
      <w:bookmarkEnd w:id="22"/>
    </w:p>
    <w:p w14:paraId="12FEBD42" w14:textId="50A9C548" w:rsidR="001A2312" w:rsidRDefault="001A2312" w:rsidP="001A2312">
      <w:r>
        <w:t>No</w:t>
      </w:r>
      <w:r>
        <w:rPr>
          <w:spacing w:val="-7"/>
        </w:rPr>
        <w:t xml:space="preserve"> </w:t>
      </w:r>
      <w:r>
        <w:t>further</w:t>
      </w:r>
      <w:r>
        <w:rPr>
          <w:spacing w:val="-8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required.</w:t>
      </w:r>
    </w:p>
    <w:p w14:paraId="4AF237B1" w14:textId="5A98D04F" w:rsidR="001A2312" w:rsidRPr="001A2312" w:rsidRDefault="001A2312" w:rsidP="005D7CC9">
      <w:pPr>
        <w:pStyle w:val="Heading1"/>
      </w:pPr>
      <w:bookmarkStart w:id="23" w:name="8._Monitoring_Compliance_with_the_Docume"/>
      <w:bookmarkStart w:id="24" w:name="_Toc235101784"/>
      <w:bookmarkEnd w:id="23"/>
      <w:r>
        <w:t>Monitoring</w:t>
      </w:r>
      <w:r>
        <w:rPr>
          <w:spacing w:val="-9"/>
        </w:rPr>
        <w:t xml:space="preserve"> </w:t>
      </w:r>
      <w:r>
        <w:t>Compliance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Document</w:t>
      </w:r>
      <w:bookmarkEnd w:id="24"/>
    </w:p>
    <w:p w14:paraId="494F633B" w14:textId="77777777" w:rsidR="001A2312" w:rsidRDefault="001A2312" w:rsidP="001A2312">
      <w:r>
        <w:t>This</w:t>
      </w:r>
      <w:r>
        <w:rPr>
          <w:spacing w:val="-6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reviewed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less</w:t>
      </w:r>
      <w:r>
        <w:rPr>
          <w:spacing w:val="-5"/>
        </w:rPr>
        <w:t xml:space="preserve"> </w:t>
      </w:r>
      <w:r>
        <w:t>frequently</w:t>
      </w:r>
      <w:r>
        <w:rPr>
          <w:spacing w:val="-6"/>
        </w:rPr>
        <w:t xml:space="preserve"> </w:t>
      </w:r>
      <w:r>
        <w:t>than</w:t>
      </w:r>
      <w:r>
        <w:rPr>
          <w:spacing w:val="-8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years,</w:t>
      </w:r>
      <w:r>
        <w:rPr>
          <w:spacing w:val="-8"/>
        </w:rPr>
        <w:t xml:space="preserve"> </w:t>
      </w:r>
      <w:proofErr w:type="gramStart"/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result</w:t>
      </w:r>
      <w:r>
        <w:rPr>
          <w:spacing w:val="-4"/>
        </w:rPr>
        <w:t xml:space="preserve"> </w:t>
      </w:r>
      <w:r>
        <w:t>of</w:t>
      </w:r>
      <w:proofErr w:type="gramEnd"/>
      <w:r>
        <w:rPr>
          <w:spacing w:val="-5"/>
        </w:rPr>
        <w:t xml:space="preserve"> </w:t>
      </w:r>
      <w:r>
        <w:t>legislative</w:t>
      </w:r>
      <w:r>
        <w:rPr>
          <w:spacing w:val="-63"/>
        </w:rPr>
        <w:t xml:space="preserve"> </w:t>
      </w:r>
      <w:r>
        <w:t>change,</w:t>
      </w:r>
      <w:r>
        <w:rPr>
          <w:spacing w:val="-3"/>
        </w:rPr>
        <w:t xml:space="preserve"> </w:t>
      </w:r>
      <w:r>
        <w:t>or 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request of</w:t>
      </w:r>
      <w:r>
        <w:rPr>
          <w:spacing w:val="1"/>
        </w:rPr>
        <w:t xml:space="preserve"> </w:t>
      </w:r>
      <w:r>
        <w:t>Trade</w:t>
      </w:r>
      <w:r>
        <w:rPr>
          <w:spacing w:val="-2"/>
        </w:rPr>
        <w:t xml:space="preserve"> </w:t>
      </w:r>
      <w:r>
        <w:t>Unions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Management.</w:t>
      </w:r>
    </w:p>
    <w:p w14:paraId="76CBF933" w14:textId="7E96AA57" w:rsidR="001A2312" w:rsidRPr="005D7CC9" w:rsidRDefault="001A2312" w:rsidP="001A2312">
      <w:pPr>
        <w:pStyle w:val="Heading1"/>
      </w:pPr>
      <w:bookmarkStart w:id="25" w:name="9._References"/>
      <w:bookmarkStart w:id="26" w:name="_Toc235101785"/>
      <w:bookmarkEnd w:id="25"/>
      <w:r>
        <w:t>References</w:t>
      </w:r>
      <w:bookmarkEnd w:id="26"/>
    </w:p>
    <w:p w14:paraId="23478794" w14:textId="59EEB0AD" w:rsidR="00123A8C" w:rsidRDefault="001A2312" w:rsidP="005D7CC9">
      <w:r>
        <w:t>N/A.</w:t>
      </w:r>
    </w:p>
    <w:sectPr w:rsidR="00123A8C" w:rsidSect="00CA5C4F">
      <w:headerReference w:type="default" r:id="rId13"/>
      <w:footerReference w:type="default" r:id="rId14"/>
      <w:pgSz w:w="11907" w:h="16840" w:code="9"/>
      <w:pgMar w:top="2410" w:right="1440" w:bottom="1440" w:left="1440" w:header="720" w:footer="35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B23EF" w14:textId="77777777" w:rsidR="00722B01" w:rsidRDefault="00722B01">
      <w:r>
        <w:separator/>
      </w:r>
    </w:p>
  </w:endnote>
  <w:endnote w:type="continuationSeparator" w:id="0">
    <w:p w14:paraId="22AEC9C8" w14:textId="77777777" w:rsidR="00722B01" w:rsidRDefault="00722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DF767" w14:textId="087FDE21" w:rsidR="00093562" w:rsidRPr="00D33018" w:rsidRDefault="00093562" w:rsidP="009B16E5">
    <w:pPr>
      <w:pStyle w:val="Footer"/>
    </w:pPr>
    <w:r w:rsidRPr="00D33018"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36076D">
      <w:rPr>
        <w:noProof/>
      </w:rPr>
      <w:t>1</w:t>
    </w:r>
    <w: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36076D">
      <w:rPr>
        <w:rStyle w:val="PageNumber"/>
        <w:noProof/>
      </w:rPr>
      <w:t>4</w:t>
    </w:r>
    <w:r>
      <w:rPr>
        <w:rStyle w:val="PageNumber"/>
      </w:rPr>
      <w:fldChar w:fldCharType="end"/>
    </w:r>
    <w:r w:rsidRPr="00D33018">
      <w:tab/>
    </w:r>
    <w:r w:rsidR="005D7CC9">
      <w:t>July 2026</w:t>
    </w:r>
  </w:p>
  <w:p w14:paraId="13F8D475" w14:textId="77777777" w:rsidR="00093562" w:rsidRDefault="00093562" w:rsidP="008451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CA688" w14:textId="77777777" w:rsidR="00722B01" w:rsidRDefault="00722B01">
      <w:r>
        <w:separator/>
      </w:r>
    </w:p>
  </w:footnote>
  <w:footnote w:type="continuationSeparator" w:id="0">
    <w:p w14:paraId="5E65D723" w14:textId="77777777" w:rsidR="00722B01" w:rsidRDefault="00722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9E7BA" w14:textId="77777777" w:rsidR="00093562" w:rsidRPr="007901A5" w:rsidRDefault="00D94B8A" w:rsidP="00F95AD1">
    <w:pPr>
      <w:pStyle w:val="Header"/>
      <w:jc w:val="right"/>
    </w:pPr>
    <w:r>
      <w:tab/>
    </w:r>
    <w:r>
      <w:tab/>
    </w:r>
    <w:r w:rsidR="007C0DC0" w:rsidRPr="00E11B62">
      <w:drawing>
        <wp:inline distT="0" distB="0" distL="0" distR="0" wp14:anchorId="2793FF87" wp14:editId="73BE9929">
          <wp:extent cx="819150" cy="790566"/>
          <wp:effectExtent l="0" t="0" r="0" b="0"/>
          <wp:docPr id="1" name="Picture 2" descr="A logo for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6317656" name="Picture 2" descr="A logo for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100" cy="804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EEAE415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FB"/>
    <w:multiLevelType w:val="multilevel"/>
    <w:tmpl w:val="EECE0034"/>
    <w:lvl w:ilvl="0">
      <w:start w:val="1"/>
      <w:numFmt w:val="decimal"/>
      <w:pStyle w:val="Heading1"/>
      <w:lvlText w:val="%1"/>
      <w:lvlJc w:val="left"/>
      <w:pPr>
        <w:ind w:left="1304" w:hanging="1304"/>
      </w:pPr>
      <w:rPr>
        <w:rFonts w:hint="default"/>
        <w:u w:val="none"/>
      </w:rPr>
    </w:lvl>
    <w:lvl w:ilvl="1">
      <w:start w:val="1"/>
      <w:numFmt w:val="decimal"/>
      <w:pStyle w:val="Heading2"/>
      <w:lvlText w:val="%1.%2"/>
      <w:lvlJc w:val="left"/>
      <w:pPr>
        <w:ind w:left="1304" w:hanging="1304"/>
      </w:pPr>
      <w:rPr>
        <w:rFonts w:hint="default"/>
        <w:u w:val="none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588"/>
        </w:tabs>
        <w:ind w:left="1304" w:hanging="1304"/>
      </w:pPr>
      <w:rPr>
        <w:rFonts w:hint="default"/>
        <w:u w:val="none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588"/>
        </w:tabs>
        <w:ind w:left="1304" w:hanging="1304"/>
      </w:pPr>
      <w:rPr>
        <w:rFonts w:hint="default"/>
        <w:u w:val="none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588"/>
        </w:tabs>
        <w:ind w:left="1304" w:hanging="1304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588"/>
        </w:tabs>
        <w:ind w:left="1304" w:hanging="1304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588"/>
        </w:tabs>
        <w:ind w:left="1304" w:hanging="130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588"/>
        </w:tabs>
        <w:ind w:left="1304" w:hanging="1304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304" w:hanging="1304"/>
      </w:pPr>
      <w:rPr>
        <w:rFonts w:hint="default"/>
      </w:rPr>
    </w:lvl>
  </w:abstractNum>
  <w:abstractNum w:abstractNumId="2" w15:restartNumberingAfterBreak="0">
    <w:nsid w:val="174B52FE"/>
    <w:multiLevelType w:val="multilevel"/>
    <w:tmpl w:val="5C76A312"/>
    <w:lvl w:ilvl="0">
      <w:start w:val="1"/>
      <w:numFmt w:val="bullet"/>
      <w:pStyle w:val="ListBullet"/>
      <w:lvlText w:val=""/>
      <w:lvlJc w:val="left"/>
      <w:pPr>
        <w:ind w:left="720" w:hanging="363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bullet"/>
      <w:pStyle w:val="ListBulletindent"/>
      <w:lvlText w:val=""/>
      <w:lvlJc w:val="left"/>
      <w:pPr>
        <w:ind w:left="1440" w:hanging="363"/>
      </w:pPr>
      <w:rPr>
        <w:rFonts w:ascii="Symbol" w:hAnsi="Symbol" w:hint="default"/>
        <w:b w:val="0"/>
        <w:i w:val="0"/>
        <w:sz w:val="22"/>
        <w:u w:val="none"/>
      </w:rPr>
    </w:lvl>
    <w:lvl w:ilvl="2">
      <w:start w:val="1"/>
      <w:numFmt w:val="bullet"/>
      <w:pStyle w:val="ListBulletindent0"/>
      <w:lvlText w:val=""/>
      <w:lvlJc w:val="left"/>
      <w:pPr>
        <w:ind w:left="2160" w:hanging="363"/>
      </w:pPr>
      <w:rPr>
        <w:rFonts w:ascii="Symbol" w:hAnsi="Symbol" w:hint="default"/>
        <w:b w:val="0"/>
        <w:i w:val="0"/>
        <w:sz w:val="22"/>
        <w:u w:val="none"/>
      </w:rPr>
    </w:lvl>
    <w:lvl w:ilvl="3">
      <w:start w:val="1"/>
      <w:numFmt w:val="bullet"/>
      <w:lvlText w:val="-"/>
      <w:lvlJc w:val="left"/>
      <w:pPr>
        <w:tabs>
          <w:tab w:val="num" w:pos="3342"/>
        </w:tabs>
        <w:ind w:left="2880" w:hanging="363"/>
      </w:pPr>
      <w:rPr>
        <w:rFonts w:ascii="PMingLiU" w:eastAsia="PMingLiU" w:hint="eastAsia"/>
        <w:b w:val="0"/>
        <w:i w:val="0"/>
        <w:sz w:val="18"/>
        <w:u w:val="none"/>
      </w:rPr>
    </w:lvl>
    <w:lvl w:ilvl="4">
      <w:start w:val="1"/>
      <w:numFmt w:val="bullet"/>
      <w:lvlText w:val="»"/>
      <w:lvlJc w:val="left"/>
      <w:pPr>
        <w:tabs>
          <w:tab w:val="num" w:pos="3725"/>
        </w:tabs>
        <w:ind w:left="3600" w:hanging="363"/>
      </w:pPr>
      <w:rPr>
        <w:rFonts w:ascii="MS PGothic" w:eastAsia="MS PGothic" w:hint="eastAsia"/>
      </w:rPr>
    </w:lvl>
    <w:lvl w:ilvl="5">
      <w:start w:val="1"/>
      <w:numFmt w:val="decimal"/>
      <w:lvlText w:val="%1.%2.%3.%4.%5.%6"/>
      <w:lvlJc w:val="left"/>
      <w:pPr>
        <w:tabs>
          <w:tab w:val="num" w:pos="2364"/>
        </w:tabs>
        <w:ind w:left="4320" w:hanging="363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4"/>
        </w:tabs>
        <w:ind w:left="5040" w:hanging="363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64"/>
        </w:tabs>
        <w:ind w:left="5760" w:hanging="363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64"/>
        </w:tabs>
        <w:ind w:left="6480" w:hanging="363"/>
      </w:pPr>
      <w:rPr>
        <w:rFonts w:hint="default"/>
      </w:rPr>
    </w:lvl>
  </w:abstractNum>
  <w:abstractNum w:abstractNumId="3" w15:restartNumberingAfterBreak="0">
    <w:nsid w:val="21FA3DE6"/>
    <w:multiLevelType w:val="hybridMultilevel"/>
    <w:tmpl w:val="A9EAEC84"/>
    <w:lvl w:ilvl="0" w:tplc="16728732">
      <w:start w:val="1"/>
      <w:numFmt w:val="decimal"/>
      <w:lvlText w:val="%1."/>
      <w:lvlJc w:val="left"/>
      <w:pPr>
        <w:ind w:left="399" w:hanging="286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1" w:tplc="1408F7A4">
      <w:start w:val="1"/>
      <w:numFmt w:val="lowerLetter"/>
      <w:lvlText w:val="%2."/>
      <w:lvlJc w:val="left"/>
      <w:pPr>
        <w:ind w:left="386" w:hanging="269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2" w:tplc="F87E9576">
      <w:numFmt w:val="bullet"/>
      <w:lvlText w:val="•"/>
      <w:lvlJc w:val="left"/>
      <w:pPr>
        <w:ind w:left="1420" w:hanging="269"/>
      </w:pPr>
      <w:rPr>
        <w:rFonts w:hint="default"/>
        <w:lang w:val="en-US" w:eastAsia="en-US" w:bidi="ar-SA"/>
      </w:rPr>
    </w:lvl>
    <w:lvl w:ilvl="3" w:tplc="7CB83A90">
      <w:numFmt w:val="bullet"/>
      <w:lvlText w:val="•"/>
      <w:lvlJc w:val="left"/>
      <w:pPr>
        <w:ind w:left="2441" w:hanging="269"/>
      </w:pPr>
      <w:rPr>
        <w:rFonts w:hint="default"/>
        <w:lang w:val="en-US" w:eastAsia="en-US" w:bidi="ar-SA"/>
      </w:rPr>
    </w:lvl>
    <w:lvl w:ilvl="4" w:tplc="3852300E">
      <w:numFmt w:val="bullet"/>
      <w:lvlText w:val="•"/>
      <w:lvlJc w:val="left"/>
      <w:pPr>
        <w:ind w:left="3462" w:hanging="269"/>
      </w:pPr>
      <w:rPr>
        <w:rFonts w:hint="default"/>
        <w:lang w:val="en-US" w:eastAsia="en-US" w:bidi="ar-SA"/>
      </w:rPr>
    </w:lvl>
    <w:lvl w:ilvl="5" w:tplc="FA4CF5DE">
      <w:numFmt w:val="bullet"/>
      <w:lvlText w:val="•"/>
      <w:lvlJc w:val="left"/>
      <w:pPr>
        <w:ind w:left="4482" w:hanging="269"/>
      </w:pPr>
      <w:rPr>
        <w:rFonts w:hint="default"/>
        <w:lang w:val="en-US" w:eastAsia="en-US" w:bidi="ar-SA"/>
      </w:rPr>
    </w:lvl>
    <w:lvl w:ilvl="6" w:tplc="D200E398">
      <w:numFmt w:val="bullet"/>
      <w:lvlText w:val="•"/>
      <w:lvlJc w:val="left"/>
      <w:pPr>
        <w:ind w:left="5503" w:hanging="269"/>
      </w:pPr>
      <w:rPr>
        <w:rFonts w:hint="default"/>
        <w:lang w:val="en-US" w:eastAsia="en-US" w:bidi="ar-SA"/>
      </w:rPr>
    </w:lvl>
    <w:lvl w:ilvl="7" w:tplc="DEB2E27A">
      <w:numFmt w:val="bullet"/>
      <w:lvlText w:val="•"/>
      <w:lvlJc w:val="left"/>
      <w:pPr>
        <w:ind w:left="6524" w:hanging="269"/>
      </w:pPr>
      <w:rPr>
        <w:rFonts w:hint="default"/>
        <w:lang w:val="en-US" w:eastAsia="en-US" w:bidi="ar-SA"/>
      </w:rPr>
    </w:lvl>
    <w:lvl w:ilvl="8" w:tplc="10B8B02C">
      <w:numFmt w:val="bullet"/>
      <w:lvlText w:val="•"/>
      <w:lvlJc w:val="left"/>
      <w:pPr>
        <w:ind w:left="7544" w:hanging="269"/>
      </w:pPr>
      <w:rPr>
        <w:rFonts w:hint="default"/>
        <w:lang w:val="en-US" w:eastAsia="en-US" w:bidi="ar-SA"/>
      </w:rPr>
    </w:lvl>
  </w:abstractNum>
  <w:abstractNum w:abstractNumId="4" w15:restartNumberingAfterBreak="0">
    <w:nsid w:val="264269B4"/>
    <w:multiLevelType w:val="multilevel"/>
    <w:tmpl w:val="048CE9AA"/>
    <w:lvl w:ilvl="0">
      <w:start w:val="1"/>
      <w:numFmt w:val="decimal"/>
      <w:pStyle w:val="ListNumber"/>
      <w:lvlText w:val="[%1]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1">
      <w:start w:val="1"/>
      <w:numFmt w:val="decimal"/>
      <w:pStyle w:val="ListNumberindent"/>
      <w:lvlText w:val="[%2]"/>
      <w:lvlJc w:val="left"/>
      <w:pPr>
        <w:tabs>
          <w:tab w:val="num" w:pos="1814"/>
        </w:tabs>
        <w:ind w:left="1797" w:hanging="720"/>
      </w:pPr>
      <w:rPr>
        <w:rFonts w:hint="default"/>
      </w:rPr>
    </w:lvl>
    <w:lvl w:ilvl="2">
      <w:start w:val="1"/>
      <w:numFmt w:val="decimal"/>
      <w:pStyle w:val="ListNumberindent0"/>
      <w:lvlText w:val="[%3]"/>
      <w:lvlJc w:val="left"/>
      <w:pPr>
        <w:tabs>
          <w:tab w:val="num" w:pos="2495"/>
        </w:tabs>
        <w:ind w:left="2517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97"/>
        </w:tabs>
        <w:ind w:left="3237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17"/>
        </w:tabs>
        <w:ind w:left="3957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37"/>
        </w:tabs>
        <w:ind w:left="4677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57"/>
        </w:tabs>
        <w:ind w:left="5397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77"/>
        </w:tabs>
        <w:ind w:left="6117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97"/>
        </w:tabs>
        <w:ind w:left="6837" w:hanging="720"/>
      </w:pPr>
      <w:rPr>
        <w:rFonts w:hint="default"/>
      </w:rPr>
    </w:lvl>
  </w:abstractNum>
  <w:abstractNum w:abstractNumId="5" w15:restartNumberingAfterBreak="0">
    <w:nsid w:val="5FFD2D9D"/>
    <w:multiLevelType w:val="multilevel"/>
    <w:tmpl w:val="FE14F634"/>
    <w:lvl w:ilvl="0">
      <w:start w:val="1"/>
      <w:numFmt w:val="decimal"/>
      <w:pStyle w:val="ListNumber0"/>
      <w:lvlText w:val="%1."/>
      <w:lvlJc w:val="left"/>
      <w:pPr>
        <w:tabs>
          <w:tab w:val="num" w:pos="0"/>
        </w:tabs>
        <w:ind w:left="720" w:hanging="363"/>
      </w:pPr>
      <w:rPr>
        <w:rFonts w:ascii="Verdana" w:hAnsi="Verdana" w:hint="default"/>
      </w:rPr>
    </w:lvl>
    <w:lvl w:ilvl="1">
      <w:start w:val="1"/>
      <w:numFmt w:val="decimal"/>
      <w:pStyle w:val="ListNumberindent1"/>
      <w:lvlText w:val="%2."/>
      <w:lvlJc w:val="left"/>
      <w:pPr>
        <w:tabs>
          <w:tab w:val="num" w:pos="0"/>
        </w:tabs>
        <w:ind w:left="1440" w:hanging="363"/>
      </w:pPr>
      <w:rPr>
        <w:rFonts w:ascii="Verdana" w:hAnsi="Verdana" w:hint="default"/>
      </w:rPr>
    </w:lvl>
    <w:lvl w:ilvl="2">
      <w:start w:val="1"/>
      <w:numFmt w:val="decimal"/>
      <w:pStyle w:val="ListNumberindent2"/>
      <w:lvlText w:val="%3."/>
      <w:lvlJc w:val="left"/>
      <w:pPr>
        <w:tabs>
          <w:tab w:val="num" w:pos="0"/>
        </w:tabs>
        <w:ind w:left="2160" w:hanging="363"/>
      </w:pPr>
      <w:rPr>
        <w:rFonts w:ascii="Verdana" w:hAnsi="Verdana" w:hint="default"/>
      </w:rPr>
    </w:lvl>
    <w:lvl w:ilvl="3">
      <w:start w:val="1"/>
      <w:numFmt w:val="decimal"/>
      <w:lvlText w:val="%1.%2.%3.%4"/>
      <w:lvlJc w:val="left"/>
      <w:pPr>
        <w:tabs>
          <w:tab w:val="num" w:pos="5046"/>
        </w:tabs>
        <w:ind w:left="2880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5136"/>
        </w:tabs>
        <w:ind w:left="3600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4416"/>
        </w:tabs>
        <w:ind w:left="4320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056"/>
        </w:tabs>
        <w:ind w:left="5040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336"/>
        </w:tabs>
        <w:ind w:left="5760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2976"/>
        </w:tabs>
        <w:ind w:left="6480" w:hanging="363"/>
      </w:pPr>
      <w:rPr>
        <w:rFonts w:hint="default"/>
      </w:rPr>
    </w:lvl>
  </w:abstractNum>
  <w:abstractNum w:abstractNumId="6" w15:restartNumberingAfterBreak="0">
    <w:nsid w:val="70EF5D06"/>
    <w:multiLevelType w:val="hybridMultilevel"/>
    <w:tmpl w:val="EEF4AA40"/>
    <w:lvl w:ilvl="0" w:tplc="FE3E5D90">
      <w:start w:val="6"/>
      <w:numFmt w:val="decimal"/>
      <w:lvlText w:val="%1."/>
      <w:lvlJc w:val="left"/>
      <w:pPr>
        <w:ind w:left="980" w:hanging="862"/>
      </w:pPr>
      <w:rPr>
        <w:rFonts w:ascii="Arial" w:eastAsia="Arial" w:hAnsi="Arial" w:cs="Arial" w:hint="default"/>
        <w:b/>
        <w:bCs/>
        <w:w w:val="100"/>
        <w:sz w:val="24"/>
        <w:szCs w:val="24"/>
        <w:lang w:val="en-US" w:eastAsia="en-US" w:bidi="ar-SA"/>
      </w:rPr>
    </w:lvl>
    <w:lvl w:ilvl="1" w:tplc="B5285584">
      <w:numFmt w:val="bullet"/>
      <w:lvlText w:val="•"/>
      <w:lvlJc w:val="left"/>
      <w:pPr>
        <w:ind w:left="1823" w:hanging="862"/>
      </w:pPr>
      <w:rPr>
        <w:rFonts w:hint="default"/>
        <w:lang w:val="en-US" w:eastAsia="en-US" w:bidi="ar-SA"/>
      </w:rPr>
    </w:lvl>
    <w:lvl w:ilvl="2" w:tplc="FC5C2034">
      <w:numFmt w:val="bullet"/>
      <w:lvlText w:val="•"/>
      <w:lvlJc w:val="left"/>
      <w:pPr>
        <w:ind w:left="2666" w:hanging="862"/>
      </w:pPr>
      <w:rPr>
        <w:rFonts w:hint="default"/>
        <w:lang w:val="en-US" w:eastAsia="en-US" w:bidi="ar-SA"/>
      </w:rPr>
    </w:lvl>
    <w:lvl w:ilvl="3" w:tplc="B8C049B8">
      <w:numFmt w:val="bullet"/>
      <w:lvlText w:val="•"/>
      <w:lvlJc w:val="left"/>
      <w:pPr>
        <w:ind w:left="3509" w:hanging="862"/>
      </w:pPr>
      <w:rPr>
        <w:rFonts w:hint="default"/>
        <w:lang w:val="en-US" w:eastAsia="en-US" w:bidi="ar-SA"/>
      </w:rPr>
    </w:lvl>
    <w:lvl w:ilvl="4" w:tplc="AABC75A6">
      <w:numFmt w:val="bullet"/>
      <w:lvlText w:val="•"/>
      <w:lvlJc w:val="left"/>
      <w:pPr>
        <w:ind w:left="4352" w:hanging="862"/>
      </w:pPr>
      <w:rPr>
        <w:rFonts w:hint="default"/>
        <w:lang w:val="en-US" w:eastAsia="en-US" w:bidi="ar-SA"/>
      </w:rPr>
    </w:lvl>
    <w:lvl w:ilvl="5" w:tplc="DB94477A">
      <w:numFmt w:val="bullet"/>
      <w:lvlText w:val="•"/>
      <w:lvlJc w:val="left"/>
      <w:pPr>
        <w:ind w:left="5195" w:hanging="862"/>
      </w:pPr>
      <w:rPr>
        <w:rFonts w:hint="default"/>
        <w:lang w:val="en-US" w:eastAsia="en-US" w:bidi="ar-SA"/>
      </w:rPr>
    </w:lvl>
    <w:lvl w:ilvl="6" w:tplc="A382430C">
      <w:numFmt w:val="bullet"/>
      <w:lvlText w:val="•"/>
      <w:lvlJc w:val="left"/>
      <w:pPr>
        <w:ind w:left="6038" w:hanging="862"/>
      </w:pPr>
      <w:rPr>
        <w:rFonts w:hint="default"/>
        <w:lang w:val="en-US" w:eastAsia="en-US" w:bidi="ar-SA"/>
      </w:rPr>
    </w:lvl>
    <w:lvl w:ilvl="7" w:tplc="AF62C90C">
      <w:numFmt w:val="bullet"/>
      <w:lvlText w:val="•"/>
      <w:lvlJc w:val="left"/>
      <w:pPr>
        <w:ind w:left="6881" w:hanging="862"/>
      </w:pPr>
      <w:rPr>
        <w:rFonts w:hint="default"/>
        <w:lang w:val="en-US" w:eastAsia="en-US" w:bidi="ar-SA"/>
      </w:rPr>
    </w:lvl>
    <w:lvl w:ilvl="8" w:tplc="58B2295E">
      <w:numFmt w:val="bullet"/>
      <w:lvlText w:val="•"/>
      <w:lvlJc w:val="left"/>
      <w:pPr>
        <w:ind w:left="7724" w:hanging="862"/>
      </w:pPr>
      <w:rPr>
        <w:rFonts w:hint="default"/>
        <w:lang w:val="en-US" w:eastAsia="en-US" w:bidi="ar-SA"/>
      </w:rPr>
    </w:lvl>
  </w:abstractNum>
  <w:abstractNum w:abstractNumId="7" w15:restartNumberingAfterBreak="0">
    <w:nsid w:val="73B8338C"/>
    <w:multiLevelType w:val="multilevel"/>
    <w:tmpl w:val="DE1EE518"/>
    <w:lvl w:ilvl="0">
      <w:start w:val="1"/>
      <w:numFmt w:val="lowerLetter"/>
      <w:pStyle w:val="Listabcsinglespace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lowerLetter"/>
      <w:pStyle w:val="Listabcsinglespaceindent"/>
      <w:lvlText w:val="%2."/>
      <w:lvlJc w:val="left"/>
      <w:pPr>
        <w:ind w:left="1440" w:hanging="363"/>
      </w:pPr>
      <w:rPr>
        <w:rFonts w:hint="default"/>
      </w:rPr>
    </w:lvl>
    <w:lvl w:ilvl="2">
      <w:start w:val="1"/>
      <w:numFmt w:val="lowerLetter"/>
      <w:pStyle w:val="Listabcsinglespaceindent0"/>
      <w:lvlText w:val="%3."/>
      <w:lvlJc w:val="left"/>
      <w:pPr>
        <w:ind w:left="216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8" w15:restartNumberingAfterBreak="0">
    <w:nsid w:val="76112B6F"/>
    <w:multiLevelType w:val="multilevel"/>
    <w:tmpl w:val="9F74BAE6"/>
    <w:lvl w:ilvl="0">
      <w:start w:val="1"/>
      <w:numFmt w:val="lowerLetter"/>
      <w:pStyle w:val="Listabc"/>
      <w:lvlText w:val="%1."/>
      <w:lvlJc w:val="left"/>
      <w:pPr>
        <w:tabs>
          <w:tab w:val="num" w:pos="0"/>
        </w:tabs>
        <w:ind w:left="720" w:hanging="363"/>
      </w:pPr>
      <w:rPr>
        <w:rFonts w:hint="default"/>
        <w:sz w:val="22"/>
      </w:rPr>
    </w:lvl>
    <w:lvl w:ilvl="1">
      <w:start w:val="1"/>
      <w:numFmt w:val="lowerLetter"/>
      <w:pStyle w:val="Listabcindent"/>
      <w:lvlText w:val="%2."/>
      <w:lvlJc w:val="left"/>
      <w:pPr>
        <w:tabs>
          <w:tab w:val="num" w:pos="1418"/>
        </w:tabs>
        <w:ind w:left="1440" w:hanging="363"/>
      </w:pPr>
      <w:rPr>
        <w:rFonts w:hint="default"/>
      </w:rPr>
    </w:lvl>
    <w:lvl w:ilvl="2">
      <w:start w:val="1"/>
      <w:numFmt w:val="lowerLetter"/>
      <w:lvlRestart w:val="1"/>
      <w:pStyle w:val="Listabcindent0"/>
      <w:lvlText w:val="%3."/>
      <w:lvlJc w:val="left"/>
      <w:pPr>
        <w:tabs>
          <w:tab w:val="num" w:pos="0"/>
        </w:tabs>
        <w:ind w:left="216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131"/>
        </w:tabs>
        <w:ind w:left="288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05"/>
        </w:tabs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42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079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816"/>
        </w:tabs>
        <w:ind w:left="6480" w:hanging="363"/>
      </w:pPr>
      <w:rPr>
        <w:rFonts w:hint="default"/>
      </w:rPr>
    </w:lvl>
  </w:abstractNum>
  <w:abstractNum w:abstractNumId="9" w15:restartNumberingAfterBreak="0">
    <w:nsid w:val="7D492B4E"/>
    <w:multiLevelType w:val="multilevel"/>
    <w:tmpl w:val="73343176"/>
    <w:lvl w:ilvl="0">
      <w:start w:val="1"/>
      <w:numFmt w:val="bullet"/>
      <w:pStyle w:val="ListBulletsinglespace"/>
      <w:lvlText w:val=""/>
      <w:lvlJc w:val="left"/>
      <w:pPr>
        <w:ind w:left="720" w:hanging="363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singlespaceindent"/>
      <w:lvlText w:val=""/>
      <w:lvlJc w:val="left"/>
      <w:pPr>
        <w:ind w:left="1440" w:hanging="363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singlespaceindent0"/>
      <w:lvlText w:val=""/>
      <w:lvlJc w:val="left"/>
      <w:pPr>
        <w:ind w:left="2160" w:hanging="363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3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600" w:hanging="363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4320" w:hanging="36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3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6480" w:hanging="363"/>
      </w:pPr>
      <w:rPr>
        <w:rFonts w:ascii="Symbol" w:hAnsi="Symbol" w:hint="default"/>
      </w:rPr>
    </w:lvl>
  </w:abstractNum>
  <w:num w:numId="1" w16cid:durableId="2022585452">
    <w:abstractNumId w:val="1"/>
  </w:num>
  <w:num w:numId="2" w16cid:durableId="1312560701">
    <w:abstractNumId w:val="0"/>
  </w:num>
  <w:num w:numId="3" w16cid:durableId="1622111750">
    <w:abstractNumId w:val="8"/>
  </w:num>
  <w:num w:numId="4" w16cid:durableId="516577836">
    <w:abstractNumId w:val="2"/>
  </w:num>
  <w:num w:numId="5" w16cid:durableId="548492173">
    <w:abstractNumId w:val="9"/>
  </w:num>
  <w:num w:numId="6" w16cid:durableId="173569130">
    <w:abstractNumId w:val="4"/>
  </w:num>
  <w:num w:numId="7" w16cid:durableId="1367438774">
    <w:abstractNumId w:val="7"/>
  </w:num>
  <w:num w:numId="8" w16cid:durableId="629674605">
    <w:abstractNumId w:val="5"/>
  </w:num>
  <w:num w:numId="9" w16cid:durableId="687023663">
    <w:abstractNumId w:val="6"/>
  </w:num>
  <w:num w:numId="10" w16cid:durableId="1001741639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81D"/>
    <w:rsid w:val="00005E41"/>
    <w:rsid w:val="000217C1"/>
    <w:rsid w:val="00067478"/>
    <w:rsid w:val="00086645"/>
    <w:rsid w:val="00086CF5"/>
    <w:rsid w:val="00093562"/>
    <w:rsid w:val="00093DCC"/>
    <w:rsid w:val="000B3879"/>
    <w:rsid w:val="000B3C31"/>
    <w:rsid w:val="00104CFF"/>
    <w:rsid w:val="001050A6"/>
    <w:rsid w:val="001215E8"/>
    <w:rsid w:val="00123A8C"/>
    <w:rsid w:val="00141D87"/>
    <w:rsid w:val="00143B4A"/>
    <w:rsid w:val="00155FCD"/>
    <w:rsid w:val="00160395"/>
    <w:rsid w:val="0018369C"/>
    <w:rsid w:val="00184D1F"/>
    <w:rsid w:val="00186B21"/>
    <w:rsid w:val="00196EB5"/>
    <w:rsid w:val="001A2312"/>
    <w:rsid w:val="001B2C40"/>
    <w:rsid w:val="001D47D3"/>
    <w:rsid w:val="001E02DC"/>
    <w:rsid w:val="0020762C"/>
    <w:rsid w:val="00217469"/>
    <w:rsid w:val="00251CFE"/>
    <w:rsid w:val="00265031"/>
    <w:rsid w:val="002B4214"/>
    <w:rsid w:val="002C3FF0"/>
    <w:rsid w:val="002D2334"/>
    <w:rsid w:val="002E1D4F"/>
    <w:rsid w:val="002F4FFC"/>
    <w:rsid w:val="003048CE"/>
    <w:rsid w:val="00327FB2"/>
    <w:rsid w:val="00331D10"/>
    <w:rsid w:val="0036076D"/>
    <w:rsid w:val="00363844"/>
    <w:rsid w:val="00397EDD"/>
    <w:rsid w:val="003B3637"/>
    <w:rsid w:val="003B6860"/>
    <w:rsid w:val="003E72CC"/>
    <w:rsid w:val="004003C0"/>
    <w:rsid w:val="0040073E"/>
    <w:rsid w:val="004060B8"/>
    <w:rsid w:val="00412D13"/>
    <w:rsid w:val="00414568"/>
    <w:rsid w:val="00422192"/>
    <w:rsid w:val="004348C9"/>
    <w:rsid w:val="00437A5B"/>
    <w:rsid w:val="00437BFA"/>
    <w:rsid w:val="00437C48"/>
    <w:rsid w:val="004415CD"/>
    <w:rsid w:val="00453B53"/>
    <w:rsid w:val="00456BC8"/>
    <w:rsid w:val="004650E5"/>
    <w:rsid w:val="00466FA7"/>
    <w:rsid w:val="004716B9"/>
    <w:rsid w:val="004770E0"/>
    <w:rsid w:val="004A4E02"/>
    <w:rsid w:val="004B47E5"/>
    <w:rsid w:val="004B7437"/>
    <w:rsid w:val="004C0197"/>
    <w:rsid w:val="004C7AF8"/>
    <w:rsid w:val="004D1EC8"/>
    <w:rsid w:val="004D2BDF"/>
    <w:rsid w:val="004D51F8"/>
    <w:rsid w:val="004E60D4"/>
    <w:rsid w:val="005114D0"/>
    <w:rsid w:val="005326BC"/>
    <w:rsid w:val="00542B6A"/>
    <w:rsid w:val="00550261"/>
    <w:rsid w:val="00550F85"/>
    <w:rsid w:val="00551824"/>
    <w:rsid w:val="005575E6"/>
    <w:rsid w:val="0057726D"/>
    <w:rsid w:val="00594751"/>
    <w:rsid w:val="005C2B94"/>
    <w:rsid w:val="005C34C5"/>
    <w:rsid w:val="005C4821"/>
    <w:rsid w:val="005D7CC9"/>
    <w:rsid w:val="00600618"/>
    <w:rsid w:val="00602797"/>
    <w:rsid w:val="00610CB8"/>
    <w:rsid w:val="0063011E"/>
    <w:rsid w:val="00644793"/>
    <w:rsid w:val="00647ED2"/>
    <w:rsid w:val="0066121C"/>
    <w:rsid w:val="00663DA2"/>
    <w:rsid w:val="00664D70"/>
    <w:rsid w:val="00682A95"/>
    <w:rsid w:val="006851E5"/>
    <w:rsid w:val="006854B3"/>
    <w:rsid w:val="00690A00"/>
    <w:rsid w:val="00692CA0"/>
    <w:rsid w:val="006B723B"/>
    <w:rsid w:val="006C10A5"/>
    <w:rsid w:val="006C75F8"/>
    <w:rsid w:val="006D01CD"/>
    <w:rsid w:val="006F1BBC"/>
    <w:rsid w:val="00722B01"/>
    <w:rsid w:val="0073358C"/>
    <w:rsid w:val="007434BF"/>
    <w:rsid w:val="00760155"/>
    <w:rsid w:val="00771AA5"/>
    <w:rsid w:val="007901A5"/>
    <w:rsid w:val="007B6F28"/>
    <w:rsid w:val="007C0DC0"/>
    <w:rsid w:val="007C58F3"/>
    <w:rsid w:val="007F3EE1"/>
    <w:rsid w:val="007F7CA8"/>
    <w:rsid w:val="00810792"/>
    <w:rsid w:val="008245FC"/>
    <w:rsid w:val="008277DA"/>
    <w:rsid w:val="00830D5F"/>
    <w:rsid w:val="00845163"/>
    <w:rsid w:val="008526FA"/>
    <w:rsid w:val="008678EE"/>
    <w:rsid w:val="008A2E3C"/>
    <w:rsid w:val="008C06B2"/>
    <w:rsid w:val="008C0C2F"/>
    <w:rsid w:val="008E4D0E"/>
    <w:rsid w:val="009322D2"/>
    <w:rsid w:val="009332B8"/>
    <w:rsid w:val="00945EB1"/>
    <w:rsid w:val="00947750"/>
    <w:rsid w:val="00961F1D"/>
    <w:rsid w:val="00986C80"/>
    <w:rsid w:val="009B16E5"/>
    <w:rsid w:val="009C3CC5"/>
    <w:rsid w:val="009D2768"/>
    <w:rsid w:val="009E0443"/>
    <w:rsid w:val="009E11DD"/>
    <w:rsid w:val="00A0018C"/>
    <w:rsid w:val="00A1512B"/>
    <w:rsid w:val="00A30DC7"/>
    <w:rsid w:val="00A37A6C"/>
    <w:rsid w:val="00A41769"/>
    <w:rsid w:val="00A43610"/>
    <w:rsid w:val="00AB7476"/>
    <w:rsid w:val="00AD22DD"/>
    <w:rsid w:val="00AE2929"/>
    <w:rsid w:val="00AF0295"/>
    <w:rsid w:val="00B143A8"/>
    <w:rsid w:val="00B147A3"/>
    <w:rsid w:val="00B213F2"/>
    <w:rsid w:val="00B214C3"/>
    <w:rsid w:val="00B23F03"/>
    <w:rsid w:val="00B436EA"/>
    <w:rsid w:val="00B53E3A"/>
    <w:rsid w:val="00B56412"/>
    <w:rsid w:val="00B601D7"/>
    <w:rsid w:val="00B7746F"/>
    <w:rsid w:val="00B90777"/>
    <w:rsid w:val="00BA7FF0"/>
    <w:rsid w:val="00BF4A35"/>
    <w:rsid w:val="00C17623"/>
    <w:rsid w:val="00C25C1D"/>
    <w:rsid w:val="00C26FF2"/>
    <w:rsid w:val="00C53B0C"/>
    <w:rsid w:val="00C602BF"/>
    <w:rsid w:val="00C608F0"/>
    <w:rsid w:val="00C712D5"/>
    <w:rsid w:val="00C8446D"/>
    <w:rsid w:val="00C9167D"/>
    <w:rsid w:val="00C9378F"/>
    <w:rsid w:val="00CA5C4F"/>
    <w:rsid w:val="00CC3215"/>
    <w:rsid w:val="00CC66EF"/>
    <w:rsid w:val="00CD1C17"/>
    <w:rsid w:val="00CD3997"/>
    <w:rsid w:val="00CD6343"/>
    <w:rsid w:val="00CD6378"/>
    <w:rsid w:val="00CF3A68"/>
    <w:rsid w:val="00D15BBF"/>
    <w:rsid w:val="00D20105"/>
    <w:rsid w:val="00D24D38"/>
    <w:rsid w:val="00D33018"/>
    <w:rsid w:val="00D426CC"/>
    <w:rsid w:val="00D44923"/>
    <w:rsid w:val="00D865FB"/>
    <w:rsid w:val="00D94B8A"/>
    <w:rsid w:val="00DA34C5"/>
    <w:rsid w:val="00DC2D07"/>
    <w:rsid w:val="00DC5077"/>
    <w:rsid w:val="00DD02FC"/>
    <w:rsid w:val="00DF31B6"/>
    <w:rsid w:val="00E00DB3"/>
    <w:rsid w:val="00E0290E"/>
    <w:rsid w:val="00E432EA"/>
    <w:rsid w:val="00EC4521"/>
    <w:rsid w:val="00EC5545"/>
    <w:rsid w:val="00ED36B8"/>
    <w:rsid w:val="00EE00A9"/>
    <w:rsid w:val="00EE0141"/>
    <w:rsid w:val="00EE276F"/>
    <w:rsid w:val="00EE47C6"/>
    <w:rsid w:val="00EE4A9A"/>
    <w:rsid w:val="00EF6DF9"/>
    <w:rsid w:val="00F05022"/>
    <w:rsid w:val="00F56119"/>
    <w:rsid w:val="00F62AE2"/>
    <w:rsid w:val="00F9326D"/>
    <w:rsid w:val="00F95AD1"/>
    <w:rsid w:val="00FA033E"/>
    <w:rsid w:val="00FA0A40"/>
    <w:rsid w:val="00FA1BC8"/>
    <w:rsid w:val="00FB5663"/>
    <w:rsid w:val="00FB646C"/>
    <w:rsid w:val="00FC7022"/>
    <w:rsid w:val="00FD181D"/>
    <w:rsid w:val="00FD6A00"/>
    <w:rsid w:val="00FE1BC0"/>
    <w:rsid w:val="00FE1FA6"/>
    <w:rsid w:val="00FE6202"/>
    <w:rsid w:val="00FF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551752"/>
  <w15:chartTrackingRefBased/>
  <w15:docId w15:val="{B102F3DA-3F40-47FC-862B-A8CC223E8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caption" w:qFormat="1"/>
    <w:lsdException w:name="List Number 2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2D13"/>
    <w:pPr>
      <w:spacing w:before="100" w:beforeAutospacing="1"/>
    </w:pPr>
    <w:rPr>
      <w:rFonts w:ascii="Verdana" w:hAnsi="Verdana"/>
      <w:sz w:val="24"/>
      <w:szCs w:val="24"/>
      <w:lang w:eastAsia="en-US"/>
    </w:rPr>
  </w:style>
  <w:style w:type="paragraph" w:styleId="Heading1">
    <w:name w:val="heading 1"/>
    <w:next w:val="Normal"/>
    <w:link w:val="Heading1Char"/>
    <w:uiPriority w:val="9"/>
    <w:qFormat/>
    <w:rsid w:val="00412D13"/>
    <w:pPr>
      <w:keepNext/>
      <w:numPr>
        <w:numId w:val="1"/>
      </w:numPr>
      <w:tabs>
        <w:tab w:val="left" w:pos="1304"/>
      </w:tabs>
      <w:spacing w:before="480"/>
      <w:outlineLvl w:val="0"/>
    </w:pPr>
    <w:rPr>
      <w:rFonts w:ascii="Verdana" w:hAnsi="Verdana"/>
      <w:b/>
      <w:kern w:val="28"/>
      <w:sz w:val="28"/>
      <w:lang w:eastAsia="en-US"/>
    </w:rPr>
  </w:style>
  <w:style w:type="paragraph" w:styleId="Heading2">
    <w:name w:val="heading 2"/>
    <w:basedOn w:val="Heading1"/>
    <w:next w:val="Normal"/>
    <w:link w:val="Heading2Char"/>
    <w:qFormat/>
    <w:rsid w:val="00412D13"/>
    <w:pPr>
      <w:numPr>
        <w:ilvl w:val="1"/>
      </w:numPr>
      <w:spacing w:before="360"/>
      <w:outlineLvl w:val="1"/>
    </w:pPr>
    <w:rPr>
      <w:sz w:val="24"/>
    </w:rPr>
  </w:style>
  <w:style w:type="paragraph" w:styleId="Heading3">
    <w:name w:val="heading 3"/>
    <w:basedOn w:val="Heading2"/>
    <w:next w:val="Normal"/>
    <w:link w:val="Heading3Char"/>
    <w:qFormat/>
    <w:rsid w:val="00412D13"/>
    <w:pPr>
      <w:numPr>
        <w:ilvl w:val="2"/>
      </w:numPr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412D13"/>
    <w:pPr>
      <w:numPr>
        <w:ilvl w:val="3"/>
      </w:num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412D13"/>
    <w:pPr>
      <w:numPr>
        <w:ilvl w:val="4"/>
      </w:numPr>
      <w:spacing w:after="6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412D13"/>
    <w:pPr>
      <w:keepNext/>
      <w:keepLines/>
      <w:numPr>
        <w:ilvl w:val="5"/>
        <w:numId w:val="1"/>
      </w:numPr>
      <w:spacing w:before="200"/>
      <w:outlineLvl w:val="5"/>
    </w:pPr>
    <w:rPr>
      <w:i/>
      <w:iCs/>
      <w:color w:val="243F60"/>
    </w:rPr>
  </w:style>
  <w:style w:type="paragraph" w:styleId="Heading7">
    <w:name w:val="heading 7"/>
    <w:basedOn w:val="Normal"/>
    <w:next w:val="Normal"/>
    <w:link w:val="Heading7Char"/>
    <w:qFormat/>
    <w:rsid w:val="00412D13"/>
    <w:pPr>
      <w:keepNext/>
      <w:keepLines/>
      <w:numPr>
        <w:ilvl w:val="6"/>
        <w:numId w:val="1"/>
      </w:numPr>
      <w:spacing w:before="200"/>
      <w:outlineLvl w:val="6"/>
    </w:pPr>
    <w:rPr>
      <w:i/>
      <w:iCs/>
      <w:color w:val="404040"/>
    </w:rPr>
  </w:style>
  <w:style w:type="paragraph" w:styleId="Heading8">
    <w:name w:val="heading 8"/>
    <w:basedOn w:val="Normal"/>
    <w:next w:val="Normal"/>
    <w:link w:val="Heading8Char"/>
    <w:qFormat/>
    <w:rsid w:val="00412D13"/>
    <w:pPr>
      <w:keepNext/>
      <w:keepLines/>
      <w:numPr>
        <w:ilvl w:val="7"/>
        <w:numId w:val="1"/>
      </w:numPr>
      <w:spacing w:before="200"/>
      <w:outlineLvl w:val="7"/>
    </w:pPr>
    <w:rPr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12D13"/>
    <w:pPr>
      <w:keepNext/>
      <w:keepLines/>
      <w:numPr>
        <w:ilvl w:val="8"/>
        <w:numId w:val="1"/>
      </w:numPr>
      <w:spacing w:before="200"/>
      <w:outlineLvl w:val="8"/>
    </w:pPr>
    <w:rPr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abc">
    <w:name w:val="List abc"/>
    <w:basedOn w:val="Normal"/>
    <w:link w:val="ListabcChar1"/>
    <w:qFormat/>
    <w:rsid w:val="00412D13"/>
    <w:pPr>
      <w:numPr>
        <w:numId w:val="3"/>
      </w:numPr>
      <w:spacing w:before="0" w:beforeAutospacing="0"/>
    </w:pPr>
    <w:rPr>
      <w:sz w:val="22"/>
      <w:szCs w:val="20"/>
    </w:rPr>
  </w:style>
  <w:style w:type="paragraph" w:styleId="Header">
    <w:name w:val="header"/>
    <w:link w:val="HeaderChar"/>
    <w:autoRedefine/>
    <w:rsid w:val="00CA5C4F"/>
    <w:pPr>
      <w:tabs>
        <w:tab w:val="center" w:pos="4320"/>
        <w:tab w:val="right" w:pos="8640"/>
      </w:tabs>
    </w:pPr>
    <w:rPr>
      <w:rFonts w:ascii="Verdana" w:hAnsi="Verdana"/>
      <w:noProof/>
      <w:sz w:val="22"/>
      <w:lang w:eastAsia="en-US"/>
    </w:rPr>
  </w:style>
  <w:style w:type="paragraph" w:styleId="Footer">
    <w:name w:val="footer"/>
    <w:autoRedefine/>
    <w:rsid w:val="009B16E5"/>
    <w:pPr>
      <w:tabs>
        <w:tab w:val="center" w:pos="4320"/>
        <w:tab w:val="right" w:pos="8640"/>
      </w:tabs>
      <w:spacing w:before="120" w:after="120"/>
    </w:pPr>
    <w:rPr>
      <w:rFonts w:ascii="Verdana" w:hAnsi="Verdana"/>
      <w:sz w:val="18"/>
      <w:lang w:eastAsia="en-US"/>
    </w:rPr>
  </w:style>
  <w:style w:type="character" w:customStyle="1" w:styleId="Heading3Char">
    <w:name w:val="Heading 3 Char"/>
    <w:basedOn w:val="Heading2Char"/>
    <w:link w:val="Heading3"/>
    <w:rsid w:val="00412D13"/>
    <w:rPr>
      <w:rFonts w:ascii="Verdana" w:hAnsi="Verdana"/>
      <w:b/>
      <w:kern w:val="28"/>
      <w:sz w:val="22"/>
      <w:lang w:val="en-GB" w:eastAsia="en-US" w:bidi="ar-SA"/>
    </w:rPr>
  </w:style>
  <w:style w:type="paragraph" w:customStyle="1" w:styleId="NormalUnderline">
    <w:name w:val="Normal Underline"/>
    <w:basedOn w:val="Normal"/>
    <w:link w:val="NormalUnderlineChar"/>
    <w:qFormat/>
    <w:rsid w:val="00412D13"/>
    <w:rPr>
      <w:u w:val="single"/>
    </w:rPr>
  </w:style>
  <w:style w:type="paragraph" w:styleId="Title">
    <w:name w:val="Title"/>
    <w:next w:val="Normal"/>
    <w:link w:val="TitleChar"/>
    <w:qFormat/>
    <w:rsid w:val="00412D13"/>
    <w:pPr>
      <w:spacing w:before="240" w:after="480"/>
      <w:jc w:val="center"/>
    </w:pPr>
    <w:rPr>
      <w:rFonts w:ascii="Verdana" w:hAnsi="Verdana"/>
      <w:b/>
      <w:sz w:val="40"/>
      <w:lang w:eastAsia="en-US"/>
    </w:rPr>
  </w:style>
  <w:style w:type="paragraph" w:styleId="TOC1">
    <w:name w:val="toc 1"/>
    <w:next w:val="Normal"/>
    <w:autoRedefine/>
    <w:uiPriority w:val="39"/>
    <w:qFormat/>
    <w:rsid w:val="00ED36B8"/>
    <w:pPr>
      <w:spacing w:before="120" w:beforeAutospacing="1" w:after="120"/>
    </w:pPr>
    <w:rPr>
      <w:rFonts w:ascii="Verdana" w:hAnsi="Verdana"/>
      <w:b/>
      <w:bCs/>
      <w:caps/>
      <w:lang w:eastAsia="en-US"/>
    </w:rPr>
  </w:style>
  <w:style w:type="paragraph" w:styleId="TOC2">
    <w:name w:val="toc 2"/>
    <w:basedOn w:val="TOC1"/>
    <w:next w:val="Normal"/>
    <w:autoRedefine/>
    <w:uiPriority w:val="39"/>
    <w:qFormat/>
    <w:rsid w:val="004003C0"/>
    <w:pPr>
      <w:spacing w:before="0" w:after="0"/>
      <w:ind w:left="240"/>
    </w:pPr>
    <w:rPr>
      <w:b w:val="0"/>
      <w:bCs w:val="0"/>
      <w:caps w:val="0"/>
      <w:smallCaps/>
    </w:rPr>
  </w:style>
  <w:style w:type="paragraph" w:styleId="TOC3">
    <w:name w:val="toc 3"/>
    <w:basedOn w:val="TOC1"/>
    <w:next w:val="Normal"/>
    <w:autoRedefine/>
    <w:uiPriority w:val="39"/>
    <w:qFormat/>
    <w:rsid w:val="008526FA"/>
    <w:pPr>
      <w:spacing w:before="0" w:after="0"/>
      <w:ind w:left="480"/>
    </w:pPr>
    <w:rPr>
      <w:b w:val="0"/>
      <w:bCs w:val="0"/>
      <w:i/>
      <w:iCs/>
      <w:caps w:val="0"/>
    </w:rPr>
  </w:style>
  <w:style w:type="paragraph" w:styleId="TOC4">
    <w:name w:val="toc 4"/>
    <w:basedOn w:val="TOC1"/>
    <w:next w:val="Normal"/>
    <w:autoRedefine/>
    <w:uiPriority w:val="39"/>
    <w:rsid w:val="008526FA"/>
    <w:pPr>
      <w:spacing w:before="0" w:after="0"/>
      <w:ind w:left="720"/>
    </w:pPr>
    <w:rPr>
      <w:b w:val="0"/>
      <w:bCs w:val="0"/>
      <w:caps w:val="0"/>
      <w:sz w:val="18"/>
      <w:szCs w:val="18"/>
    </w:rPr>
  </w:style>
  <w:style w:type="character" w:styleId="Emphasis">
    <w:name w:val="Emphasis"/>
    <w:basedOn w:val="DefaultParagraphFont"/>
    <w:qFormat/>
    <w:rsid w:val="00412D13"/>
    <w:rPr>
      <w:i/>
      <w:iCs/>
    </w:rPr>
  </w:style>
  <w:style w:type="paragraph" w:customStyle="1" w:styleId="ListNumberindent">
    <w:name w:val="List [Number] (&gt; indent)"/>
    <w:basedOn w:val="ListNumber"/>
    <w:link w:val="ListNumberindentChar1"/>
    <w:qFormat/>
    <w:rsid w:val="00412D13"/>
    <w:pPr>
      <w:numPr>
        <w:ilvl w:val="1"/>
      </w:numPr>
    </w:pPr>
  </w:style>
  <w:style w:type="character" w:customStyle="1" w:styleId="NormalUnderlineChar">
    <w:name w:val="Normal Underline Char"/>
    <w:basedOn w:val="DefaultParagraphFont"/>
    <w:link w:val="NormalUnderline"/>
    <w:rsid w:val="00412D13"/>
    <w:rPr>
      <w:rFonts w:ascii="Verdana" w:hAnsi="Verdana"/>
      <w:sz w:val="24"/>
      <w:szCs w:val="24"/>
      <w:u w:val="single"/>
      <w:lang w:eastAsia="en-US"/>
    </w:rPr>
  </w:style>
  <w:style w:type="paragraph" w:customStyle="1" w:styleId="Heading">
    <w:name w:val="Heading"/>
    <w:next w:val="Normal"/>
    <w:rsid w:val="00FB5663"/>
    <w:pPr>
      <w:spacing w:before="360"/>
    </w:pPr>
    <w:rPr>
      <w:rFonts w:ascii="Verdana" w:hAnsi="Verdana"/>
      <w:b/>
      <w:sz w:val="22"/>
      <w:lang w:eastAsia="en-US"/>
    </w:rPr>
  </w:style>
  <w:style w:type="paragraph" w:customStyle="1" w:styleId="Contents">
    <w:name w:val="Contents"/>
    <w:next w:val="Normal"/>
    <w:autoRedefine/>
    <w:rsid w:val="0020762C"/>
    <w:pPr>
      <w:spacing w:before="240" w:after="120"/>
    </w:pPr>
    <w:rPr>
      <w:rFonts w:ascii="Verdana" w:hAnsi="Verdana"/>
      <w:b/>
      <w:noProof/>
      <w:sz w:val="22"/>
      <w:lang w:eastAsia="en-US"/>
    </w:rPr>
  </w:style>
  <w:style w:type="paragraph" w:customStyle="1" w:styleId="Listabcindent">
    <w:name w:val="List abc (&gt; indent)"/>
    <w:basedOn w:val="Listabc"/>
    <w:link w:val="ListabcindentChar1"/>
    <w:qFormat/>
    <w:rsid w:val="00412D13"/>
    <w:pPr>
      <w:numPr>
        <w:ilvl w:val="1"/>
      </w:numPr>
    </w:pPr>
  </w:style>
  <w:style w:type="paragraph" w:styleId="ListNumber0">
    <w:name w:val="List Number"/>
    <w:basedOn w:val="Normal"/>
    <w:link w:val="ListNumberChar"/>
    <w:rsid w:val="008277DA"/>
    <w:pPr>
      <w:numPr>
        <w:numId w:val="8"/>
      </w:numPr>
      <w:spacing w:before="180"/>
    </w:pPr>
    <w:rPr>
      <w:sz w:val="22"/>
    </w:rPr>
  </w:style>
  <w:style w:type="paragraph" w:customStyle="1" w:styleId="ListNumberindent1">
    <w:name w:val="List Number (&gt; indent)"/>
    <w:basedOn w:val="ListNumber0"/>
    <w:link w:val="ListNumberindentChar10"/>
    <w:qFormat/>
    <w:rsid w:val="00412D13"/>
    <w:pPr>
      <w:numPr>
        <w:ilvl w:val="1"/>
      </w:numPr>
      <w:spacing w:beforeAutospacing="0"/>
      <w:outlineLvl w:val="1"/>
    </w:pPr>
    <w:rPr>
      <w:szCs w:val="20"/>
    </w:rPr>
  </w:style>
  <w:style w:type="paragraph" w:customStyle="1" w:styleId="ListBulletindent">
    <w:name w:val="List Bullet (&gt; indent)"/>
    <w:basedOn w:val="ListBullet"/>
    <w:link w:val="ListBulletindentChar"/>
    <w:qFormat/>
    <w:rsid w:val="00412D13"/>
    <w:pPr>
      <w:numPr>
        <w:ilvl w:val="1"/>
      </w:numPr>
      <w:spacing w:before="0" w:beforeAutospacing="0"/>
    </w:pPr>
  </w:style>
  <w:style w:type="paragraph" w:styleId="FootnoteText">
    <w:name w:val="footnote text"/>
    <w:basedOn w:val="Normal"/>
    <w:semiHidden/>
    <w:rsid w:val="006854B3"/>
    <w:rPr>
      <w:sz w:val="20"/>
    </w:rPr>
  </w:style>
  <w:style w:type="paragraph" w:customStyle="1" w:styleId="Listabcindent0">
    <w:name w:val="List abc (&gt;&gt; indent)"/>
    <w:basedOn w:val="Listabcindent"/>
    <w:link w:val="ListabcindentChar10"/>
    <w:qFormat/>
    <w:rsid w:val="00412D13"/>
    <w:pPr>
      <w:numPr>
        <w:ilvl w:val="2"/>
      </w:numPr>
    </w:pPr>
  </w:style>
  <w:style w:type="character" w:customStyle="1" w:styleId="Heading4Char">
    <w:name w:val="Heading 4 Char"/>
    <w:basedOn w:val="Heading3Char"/>
    <w:link w:val="Heading4"/>
    <w:rsid w:val="00412D13"/>
    <w:rPr>
      <w:rFonts w:ascii="Verdana" w:hAnsi="Verdana"/>
      <w:b/>
      <w:kern w:val="28"/>
      <w:sz w:val="22"/>
      <w:lang w:val="en-GB" w:eastAsia="en-US" w:bidi="ar-SA"/>
    </w:rPr>
  </w:style>
  <w:style w:type="character" w:customStyle="1" w:styleId="Heading5Char">
    <w:name w:val="Heading 5 Char"/>
    <w:basedOn w:val="Heading4Char"/>
    <w:link w:val="Heading5"/>
    <w:rsid w:val="00412D13"/>
    <w:rPr>
      <w:rFonts w:ascii="Verdana" w:hAnsi="Verdana"/>
      <w:b/>
      <w:bCs/>
      <w:iCs/>
      <w:kern w:val="28"/>
      <w:sz w:val="22"/>
      <w:szCs w:val="26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rsid w:val="00412D13"/>
    <w:rPr>
      <w:rFonts w:ascii="Verdana" w:hAnsi="Verdana"/>
      <w:b/>
      <w:kern w:val="28"/>
      <w:sz w:val="28"/>
      <w:lang w:val="en-GB" w:eastAsia="en-US" w:bidi="ar-SA"/>
    </w:rPr>
  </w:style>
  <w:style w:type="paragraph" w:customStyle="1" w:styleId="CaptionBold">
    <w:name w:val="Caption Bold"/>
    <w:basedOn w:val="Caption"/>
    <w:link w:val="CaptionBoldChar"/>
    <w:qFormat/>
    <w:rsid w:val="00412D13"/>
  </w:style>
  <w:style w:type="character" w:customStyle="1" w:styleId="ListabcindentChar10">
    <w:name w:val="List abc (&gt;&gt; indent) Char1"/>
    <w:basedOn w:val="ListabcindentChar1"/>
    <w:link w:val="Listabcindent0"/>
    <w:rsid w:val="00412D13"/>
    <w:rPr>
      <w:rFonts w:ascii="Verdana" w:hAnsi="Verdana"/>
      <w:sz w:val="22"/>
      <w:lang w:val="en-GB" w:eastAsia="en-US" w:bidi="ar-SA"/>
    </w:rPr>
  </w:style>
  <w:style w:type="character" w:customStyle="1" w:styleId="CaptionChar">
    <w:name w:val="Caption Char"/>
    <w:basedOn w:val="DefaultParagraphFont"/>
    <w:link w:val="Caption"/>
    <w:rsid w:val="00412D13"/>
    <w:rPr>
      <w:rFonts w:ascii="Verdana" w:hAnsi="Verdana"/>
      <w:bCs/>
      <w:szCs w:val="24"/>
      <w:lang w:eastAsia="en-US"/>
    </w:rPr>
  </w:style>
  <w:style w:type="paragraph" w:customStyle="1" w:styleId="ListBulletsinglespaceindent0">
    <w:name w:val="List Bullet (single space &gt;&gt; indent)"/>
    <w:basedOn w:val="Normal"/>
    <w:link w:val="ListBulletsinglespaceindentChar"/>
    <w:qFormat/>
    <w:rsid w:val="00412D13"/>
    <w:pPr>
      <w:numPr>
        <w:ilvl w:val="2"/>
        <w:numId w:val="5"/>
      </w:numPr>
      <w:spacing w:before="220" w:beforeAutospacing="0"/>
    </w:pPr>
    <w:rPr>
      <w:sz w:val="22"/>
      <w:szCs w:val="22"/>
    </w:rPr>
  </w:style>
  <w:style w:type="paragraph" w:styleId="ListBullet">
    <w:name w:val="List Bullet"/>
    <w:basedOn w:val="Normal"/>
    <w:link w:val="ListBulletChar"/>
    <w:rsid w:val="00C25C1D"/>
    <w:pPr>
      <w:numPr>
        <w:numId w:val="4"/>
      </w:numPr>
    </w:pPr>
    <w:rPr>
      <w:sz w:val="22"/>
      <w:szCs w:val="22"/>
    </w:rPr>
  </w:style>
  <w:style w:type="paragraph" w:customStyle="1" w:styleId="ListBulletindent0">
    <w:name w:val="List Bullet (&gt;&gt; indent)"/>
    <w:basedOn w:val="ListBulletindent"/>
    <w:link w:val="ListBulletindentChar0"/>
    <w:qFormat/>
    <w:rsid w:val="00412D13"/>
    <w:pPr>
      <w:numPr>
        <w:ilvl w:val="2"/>
      </w:numPr>
    </w:pPr>
  </w:style>
  <w:style w:type="paragraph" w:styleId="Caption">
    <w:name w:val="caption"/>
    <w:basedOn w:val="Normal"/>
    <w:next w:val="Normal"/>
    <w:link w:val="CaptionChar"/>
    <w:qFormat/>
    <w:rsid w:val="00412D13"/>
    <w:rPr>
      <w:bCs/>
      <w:sz w:val="20"/>
    </w:rPr>
  </w:style>
  <w:style w:type="character" w:styleId="Hyperlink">
    <w:name w:val="Hyperlink"/>
    <w:basedOn w:val="DefaultParagraphFont"/>
    <w:uiPriority w:val="99"/>
    <w:rsid w:val="007B6F2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412D13"/>
    <w:rPr>
      <w:rFonts w:ascii="Verdana" w:hAnsi="Verdana"/>
      <w:b/>
      <w:kern w:val="28"/>
      <w:sz w:val="24"/>
      <w:lang w:val="en-GB" w:eastAsia="en-US" w:bidi="ar-SA"/>
    </w:rPr>
  </w:style>
  <w:style w:type="character" w:customStyle="1" w:styleId="CaptionBoldChar">
    <w:name w:val="Caption Bold Char"/>
    <w:basedOn w:val="CaptionChar"/>
    <w:link w:val="CaptionBold"/>
    <w:rsid w:val="00412D13"/>
    <w:rPr>
      <w:rFonts w:ascii="Verdana" w:hAnsi="Verdana"/>
      <w:bCs/>
      <w:szCs w:val="24"/>
      <w:lang w:eastAsia="en-US"/>
    </w:rPr>
  </w:style>
  <w:style w:type="table" w:styleId="TableGrid">
    <w:name w:val="Table Grid"/>
    <w:basedOn w:val="TableNormal"/>
    <w:rsid w:val="00B56412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CA5C4F"/>
    <w:rPr>
      <w:rFonts w:ascii="Verdana" w:hAnsi="Verdana"/>
      <w:noProof/>
      <w:sz w:val="22"/>
      <w:lang w:eastAsia="en-US"/>
    </w:rPr>
  </w:style>
  <w:style w:type="character" w:styleId="PageNumber">
    <w:name w:val="page number"/>
    <w:basedOn w:val="DefaultParagraphFont"/>
    <w:rsid w:val="004D51F8"/>
  </w:style>
  <w:style w:type="paragraph" w:styleId="DocumentMap">
    <w:name w:val="Document Map"/>
    <w:basedOn w:val="Normal"/>
    <w:semiHidden/>
    <w:rsid w:val="00F9326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ListNumberindent2">
    <w:name w:val="List Number (&gt;&gt; indent)"/>
    <w:basedOn w:val="ListNumberindent1"/>
    <w:link w:val="ListNumberindentChar"/>
    <w:qFormat/>
    <w:rsid w:val="00412D13"/>
    <w:pPr>
      <w:numPr>
        <w:ilvl w:val="2"/>
      </w:numPr>
    </w:pPr>
  </w:style>
  <w:style w:type="character" w:customStyle="1" w:styleId="ListBulletChar">
    <w:name w:val="List Bullet Char"/>
    <w:basedOn w:val="DefaultParagraphFont"/>
    <w:link w:val="ListBullet"/>
    <w:rsid w:val="00C25C1D"/>
    <w:rPr>
      <w:rFonts w:ascii="Verdana" w:hAnsi="Verdana"/>
      <w:sz w:val="22"/>
      <w:szCs w:val="22"/>
      <w:lang w:val="en-GB" w:eastAsia="en-US" w:bidi="ar-SA"/>
    </w:rPr>
  </w:style>
  <w:style w:type="character" w:customStyle="1" w:styleId="ListBulletindentChar">
    <w:name w:val="List Bullet (&gt; indent) Char"/>
    <w:basedOn w:val="DefaultParagraphFont"/>
    <w:link w:val="ListBulletindent"/>
    <w:rsid w:val="00412D13"/>
    <w:rPr>
      <w:rFonts w:ascii="Verdana" w:hAnsi="Verdana"/>
      <w:sz w:val="22"/>
      <w:szCs w:val="22"/>
      <w:lang w:val="en-GB" w:eastAsia="en-US" w:bidi="ar-SA"/>
    </w:rPr>
  </w:style>
  <w:style w:type="character" w:customStyle="1" w:styleId="ListBulletindentChar0">
    <w:name w:val="List Bullet (&gt;&gt; indent) Char"/>
    <w:basedOn w:val="ListBulletindentChar"/>
    <w:link w:val="ListBulletindent0"/>
    <w:rsid w:val="00412D13"/>
    <w:rPr>
      <w:rFonts w:ascii="Verdana" w:hAnsi="Verdana"/>
      <w:sz w:val="22"/>
      <w:szCs w:val="22"/>
      <w:lang w:val="en-GB" w:eastAsia="en-US" w:bidi="ar-SA"/>
    </w:rPr>
  </w:style>
  <w:style w:type="character" w:customStyle="1" w:styleId="ListNumberChar">
    <w:name w:val="List Number Char"/>
    <w:basedOn w:val="DefaultParagraphFont"/>
    <w:link w:val="ListNumber0"/>
    <w:rsid w:val="008277DA"/>
    <w:rPr>
      <w:rFonts w:ascii="Verdana" w:hAnsi="Verdana"/>
      <w:sz w:val="22"/>
      <w:szCs w:val="24"/>
      <w:lang w:val="en-GB" w:eastAsia="en-US" w:bidi="ar-SA"/>
    </w:rPr>
  </w:style>
  <w:style w:type="character" w:customStyle="1" w:styleId="ListNumberindentChar0">
    <w:name w:val="List Number (&gt; indent) Char"/>
    <w:basedOn w:val="ListNumberChar"/>
    <w:rsid w:val="00542B6A"/>
    <w:rPr>
      <w:rFonts w:ascii="Verdana" w:hAnsi="Verdana"/>
      <w:sz w:val="22"/>
      <w:szCs w:val="24"/>
      <w:lang w:val="en-GB" w:eastAsia="en-US" w:bidi="ar-SA"/>
    </w:rPr>
  </w:style>
  <w:style w:type="paragraph" w:customStyle="1" w:styleId="ListBulletsinglespace">
    <w:name w:val="List Bullet (single space)"/>
    <w:basedOn w:val="ListBullet"/>
    <w:link w:val="ListBulletsinglespaceChar"/>
    <w:qFormat/>
    <w:rsid w:val="00412D13"/>
    <w:pPr>
      <w:numPr>
        <w:numId w:val="5"/>
      </w:numPr>
      <w:spacing w:before="220" w:beforeAutospacing="0"/>
    </w:pPr>
  </w:style>
  <w:style w:type="character" w:customStyle="1" w:styleId="ListNumberindentChar10">
    <w:name w:val="List Number (&gt; indent) Char1"/>
    <w:basedOn w:val="DefaultParagraphFont"/>
    <w:link w:val="ListNumberindent1"/>
    <w:rsid w:val="00412D13"/>
    <w:rPr>
      <w:rFonts w:ascii="Verdana" w:hAnsi="Verdana"/>
      <w:sz w:val="22"/>
      <w:lang w:val="en-GB" w:eastAsia="en-US" w:bidi="ar-SA"/>
    </w:rPr>
  </w:style>
  <w:style w:type="character" w:customStyle="1" w:styleId="ListNumberindentChar">
    <w:name w:val="List Number (&gt;&gt; indent) Char"/>
    <w:basedOn w:val="ListNumberindentChar10"/>
    <w:link w:val="ListNumberindent2"/>
    <w:rsid w:val="00412D13"/>
    <w:rPr>
      <w:rFonts w:ascii="Verdana" w:hAnsi="Verdana"/>
      <w:sz w:val="22"/>
      <w:lang w:val="en-GB" w:eastAsia="en-US" w:bidi="ar-SA"/>
    </w:rPr>
  </w:style>
  <w:style w:type="paragraph" w:customStyle="1" w:styleId="ListBulletsinglespaceindent">
    <w:name w:val="List Bullet (single space &gt; indent)"/>
    <w:basedOn w:val="ListBulletsinglespace"/>
    <w:link w:val="ListBulletsinglespaceindentChar0"/>
    <w:qFormat/>
    <w:rsid w:val="00412D13"/>
    <w:pPr>
      <w:numPr>
        <w:ilvl w:val="1"/>
      </w:numPr>
    </w:pPr>
  </w:style>
  <w:style w:type="character" w:customStyle="1" w:styleId="ListBulletsinglespaceChar">
    <w:name w:val="List Bullet (single space) Char"/>
    <w:basedOn w:val="DefaultParagraphFont"/>
    <w:link w:val="ListBulletsinglespace"/>
    <w:rsid w:val="00412D13"/>
    <w:rPr>
      <w:rFonts w:ascii="Verdana" w:hAnsi="Verdana"/>
      <w:sz w:val="22"/>
      <w:szCs w:val="22"/>
      <w:lang w:val="en-GB" w:eastAsia="en-US" w:bidi="ar-SA"/>
    </w:rPr>
  </w:style>
  <w:style w:type="character" w:customStyle="1" w:styleId="ListBulletsinglespaceindentChar">
    <w:name w:val="List Bullet (single space &gt;&gt; indent) Char"/>
    <w:basedOn w:val="DefaultParagraphFont"/>
    <w:link w:val="ListBulletsinglespaceindent0"/>
    <w:rsid w:val="00412D13"/>
    <w:rPr>
      <w:rFonts w:ascii="Verdana" w:hAnsi="Verdana"/>
      <w:sz w:val="22"/>
      <w:szCs w:val="22"/>
      <w:lang w:val="en-GB" w:eastAsia="en-US" w:bidi="ar-SA"/>
    </w:rPr>
  </w:style>
  <w:style w:type="character" w:customStyle="1" w:styleId="ListBulletsinglespaceindentChar0">
    <w:name w:val="List Bullet (single space &gt; indent) Char"/>
    <w:basedOn w:val="ListBulletsinglespaceChar"/>
    <w:link w:val="ListBulletsinglespaceindent"/>
    <w:rsid w:val="00412D13"/>
    <w:rPr>
      <w:rFonts w:ascii="Verdana" w:hAnsi="Verdana"/>
      <w:sz w:val="22"/>
      <w:szCs w:val="22"/>
      <w:lang w:val="en-GB" w:eastAsia="en-US" w:bidi="ar-SA"/>
    </w:rPr>
  </w:style>
  <w:style w:type="paragraph" w:customStyle="1" w:styleId="ListNumber">
    <w:name w:val="List [Number]"/>
    <w:basedOn w:val="Normal"/>
    <w:link w:val="ListNumberChar1"/>
    <w:qFormat/>
    <w:rsid w:val="00412D13"/>
    <w:pPr>
      <w:numPr>
        <w:numId w:val="6"/>
      </w:numPr>
      <w:spacing w:before="180"/>
    </w:pPr>
    <w:rPr>
      <w:sz w:val="22"/>
      <w:szCs w:val="20"/>
    </w:rPr>
  </w:style>
  <w:style w:type="paragraph" w:customStyle="1" w:styleId="ListNumberindent0">
    <w:name w:val="List [Number] (&gt;&gt; indent)"/>
    <w:basedOn w:val="ListNumberindent"/>
    <w:link w:val="ListNumberindentChar2"/>
    <w:qFormat/>
    <w:rsid w:val="00412D13"/>
    <w:pPr>
      <w:numPr>
        <w:ilvl w:val="2"/>
      </w:numPr>
      <w:spacing w:before="100"/>
    </w:pPr>
  </w:style>
  <w:style w:type="character" w:customStyle="1" w:styleId="ListNumberChar1">
    <w:name w:val="List [Number] Char1"/>
    <w:basedOn w:val="DefaultParagraphFont"/>
    <w:link w:val="ListNumber"/>
    <w:rsid w:val="00412D13"/>
    <w:rPr>
      <w:rFonts w:ascii="Verdana" w:hAnsi="Verdana"/>
      <w:sz w:val="22"/>
      <w:lang w:val="en-GB" w:eastAsia="en-US" w:bidi="ar-SA"/>
    </w:rPr>
  </w:style>
  <w:style w:type="character" w:customStyle="1" w:styleId="ListNumberChar0">
    <w:name w:val="List [Number] Char"/>
    <w:basedOn w:val="DefaultParagraphFont"/>
    <w:rsid w:val="00B23F03"/>
    <w:rPr>
      <w:rFonts w:ascii="Verdana" w:hAnsi="Verdana"/>
      <w:sz w:val="22"/>
      <w:lang w:eastAsia="en-US"/>
    </w:rPr>
  </w:style>
  <w:style w:type="character" w:customStyle="1" w:styleId="ListNumberindentChar3">
    <w:name w:val="List [Number] (&gt; indent) Char"/>
    <w:basedOn w:val="ListNumberChar1"/>
    <w:rsid w:val="00B23F03"/>
    <w:rPr>
      <w:rFonts w:ascii="Verdana" w:hAnsi="Verdana"/>
      <w:sz w:val="22"/>
      <w:lang w:val="en-GB" w:eastAsia="en-US" w:bidi="ar-SA"/>
    </w:rPr>
  </w:style>
  <w:style w:type="character" w:customStyle="1" w:styleId="ListNumberindentChar1">
    <w:name w:val="List [Number] (&gt; indent) Char1"/>
    <w:basedOn w:val="ListNumberChar1"/>
    <w:link w:val="ListNumberindent"/>
    <w:rsid w:val="00412D13"/>
    <w:rPr>
      <w:rFonts w:ascii="Verdana" w:hAnsi="Verdana"/>
      <w:sz w:val="22"/>
      <w:lang w:val="en-GB" w:eastAsia="en-US" w:bidi="ar-SA"/>
    </w:rPr>
  </w:style>
  <w:style w:type="character" w:customStyle="1" w:styleId="ListNumberindentChar2">
    <w:name w:val="List [Number] (&gt;&gt; indent) Char"/>
    <w:basedOn w:val="ListNumberindentChar1"/>
    <w:link w:val="ListNumberindent0"/>
    <w:rsid w:val="00412D13"/>
    <w:rPr>
      <w:rFonts w:ascii="Verdana" w:hAnsi="Verdana"/>
      <w:sz w:val="22"/>
      <w:lang w:val="en-GB" w:eastAsia="en-US" w:bidi="ar-SA"/>
    </w:rPr>
  </w:style>
  <w:style w:type="character" w:customStyle="1" w:styleId="ListabcChar1">
    <w:name w:val="List abc Char1"/>
    <w:basedOn w:val="DefaultParagraphFont"/>
    <w:link w:val="Listabc"/>
    <w:rsid w:val="00412D13"/>
    <w:rPr>
      <w:rFonts w:ascii="Verdana" w:hAnsi="Verdana"/>
      <w:sz w:val="22"/>
      <w:lang w:val="en-GB" w:eastAsia="en-US" w:bidi="ar-SA"/>
    </w:rPr>
  </w:style>
  <w:style w:type="character" w:customStyle="1" w:styleId="ListabcChar">
    <w:name w:val="List abc Char"/>
    <w:basedOn w:val="DefaultParagraphFont"/>
    <w:rsid w:val="00CD1C17"/>
    <w:rPr>
      <w:rFonts w:ascii="Verdana" w:hAnsi="Verdana"/>
      <w:sz w:val="22"/>
      <w:lang w:eastAsia="en-US"/>
    </w:rPr>
  </w:style>
  <w:style w:type="character" w:customStyle="1" w:styleId="ListabcindentChar">
    <w:name w:val="List abc (&gt; indent) Char"/>
    <w:basedOn w:val="ListabcChar1"/>
    <w:rsid w:val="00CD1C17"/>
    <w:rPr>
      <w:rFonts w:ascii="Verdana" w:hAnsi="Verdana"/>
      <w:sz w:val="22"/>
      <w:lang w:val="en-GB" w:eastAsia="en-US" w:bidi="ar-SA"/>
    </w:rPr>
  </w:style>
  <w:style w:type="paragraph" w:customStyle="1" w:styleId="Listabcsinglespace">
    <w:name w:val="List abc (single space)"/>
    <w:basedOn w:val="Listabc"/>
    <w:link w:val="ListabcsinglespaceChar"/>
    <w:qFormat/>
    <w:rsid w:val="00412D13"/>
    <w:pPr>
      <w:numPr>
        <w:numId w:val="7"/>
      </w:numPr>
      <w:spacing w:before="220"/>
    </w:pPr>
  </w:style>
  <w:style w:type="character" w:customStyle="1" w:styleId="ListabcindentChar1">
    <w:name w:val="List abc (&gt; indent) Char1"/>
    <w:basedOn w:val="ListabcChar1"/>
    <w:link w:val="Listabcindent"/>
    <w:rsid w:val="00412D13"/>
    <w:rPr>
      <w:rFonts w:ascii="Verdana" w:hAnsi="Verdana"/>
      <w:sz w:val="22"/>
      <w:lang w:val="en-GB" w:eastAsia="en-US" w:bidi="ar-SA"/>
    </w:rPr>
  </w:style>
  <w:style w:type="character" w:customStyle="1" w:styleId="ListabcindentChar0">
    <w:name w:val="List abc (&gt;&gt; indent) Char"/>
    <w:basedOn w:val="ListabcindentChar1"/>
    <w:rsid w:val="00CD1C17"/>
    <w:rPr>
      <w:rFonts w:ascii="Verdana" w:hAnsi="Verdana"/>
      <w:sz w:val="22"/>
      <w:lang w:val="en-GB" w:eastAsia="en-US" w:bidi="ar-SA"/>
    </w:rPr>
  </w:style>
  <w:style w:type="paragraph" w:customStyle="1" w:styleId="Listabcsinglespaceindent">
    <w:name w:val="List abc (single space &gt; indent)"/>
    <w:basedOn w:val="Listabcsinglespace"/>
    <w:link w:val="ListabcsinglespaceindentChar"/>
    <w:qFormat/>
    <w:rsid w:val="00412D13"/>
    <w:pPr>
      <w:numPr>
        <w:ilvl w:val="1"/>
      </w:numPr>
    </w:pPr>
  </w:style>
  <w:style w:type="character" w:customStyle="1" w:styleId="ListabcsinglespaceChar">
    <w:name w:val="List abc (single space) Char"/>
    <w:basedOn w:val="ListabcChar1"/>
    <w:link w:val="Listabcsinglespace"/>
    <w:rsid w:val="00412D13"/>
    <w:rPr>
      <w:rFonts w:ascii="Verdana" w:hAnsi="Verdana"/>
      <w:sz w:val="22"/>
      <w:lang w:val="en-GB" w:eastAsia="en-US" w:bidi="ar-SA"/>
    </w:rPr>
  </w:style>
  <w:style w:type="paragraph" w:customStyle="1" w:styleId="Listabcsinglespaceindent0">
    <w:name w:val="List abc (single space &gt;&gt; indent)"/>
    <w:basedOn w:val="Listabcsinglespaceindent"/>
    <w:link w:val="ListabcsinglespaceindentChar0"/>
    <w:qFormat/>
    <w:rsid w:val="00412D13"/>
    <w:pPr>
      <w:numPr>
        <w:ilvl w:val="2"/>
      </w:numPr>
    </w:pPr>
  </w:style>
  <w:style w:type="character" w:customStyle="1" w:styleId="ListabcsinglespaceindentChar">
    <w:name w:val="List abc (single space &gt; indent) Char"/>
    <w:basedOn w:val="ListabcsinglespaceChar"/>
    <w:link w:val="Listabcsinglespaceindent"/>
    <w:rsid w:val="00412D13"/>
    <w:rPr>
      <w:rFonts w:ascii="Verdana" w:hAnsi="Verdana"/>
      <w:sz w:val="22"/>
      <w:lang w:val="en-GB" w:eastAsia="en-US" w:bidi="ar-SA"/>
    </w:rPr>
  </w:style>
  <w:style w:type="character" w:customStyle="1" w:styleId="ListabcsinglespaceindentChar0">
    <w:name w:val="List abc (single space &gt;&gt; indent) Char"/>
    <w:basedOn w:val="ListabcsinglespaceindentChar"/>
    <w:link w:val="Listabcsinglespaceindent0"/>
    <w:rsid w:val="00412D13"/>
    <w:rPr>
      <w:rFonts w:ascii="Verdana" w:hAnsi="Verdana"/>
      <w:sz w:val="22"/>
      <w:lang w:val="en-GB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412D13"/>
    <w:rPr>
      <w:rFonts w:ascii="Verdana" w:hAnsi="Verdana"/>
      <w:i/>
      <w:iCs/>
      <w:color w:val="243F60"/>
      <w:sz w:val="24"/>
      <w:szCs w:val="24"/>
      <w:lang w:val="en-GB" w:eastAsia="en-US" w:bidi="ar-SA"/>
    </w:rPr>
  </w:style>
  <w:style w:type="character" w:customStyle="1" w:styleId="Heading7Char">
    <w:name w:val="Heading 7 Char"/>
    <w:basedOn w:val="DefaultParagraphFont"/>
    <w:link w:val="Heading7"/>
    <w:semiHidden/>
    <w:rsid w:val="00412D13"/>
    <w:rPr>
      <w:rFonts w:ascii="Verdana" w:hAnsi="Verdana"/>
      <w:i/>
      <w:iCs/>
      <w:color w:val="404040"/>
      <w:sz w:val="24"/>
      <w:szCs w:val="24"/>
      <w:lang w:val="en-GB" w:eastAsia="en-US" w:bidi="ar-SA"/>
    </w:rPr>
  </w:style>
  <w:style w:type="character" w:customStyle="1" w:styleId="Heading8Char">
    <w:name w:val="Heading 8 Char"/>
    <w:basedOn w:val="DefaultParagraphFont"/>
    <w:link w:val="Heading8"/>
    <w:semiHidden/>
    <w:rsid w:val="00412D13"/>
    <w:rPr>
      <w:rFonts w:ascii="Verdana" w:hAnsi="Verdana"/>
      <w:color w:val="404040"/>
      <w:lang w:val="en-GB" w:eastAsia="en-US" w:bidi="ar-SA"/>
    </w:rPr>
  </w:style>
  <w:style w:type="character" w:customStyle="1" w:styleId="Heading9Char">
    <w:name w:val="Heading 9 Char"/>
    <w:basedOn w:val="DefaultParagraphFont"/>
    <w:link w:val="Heading9"/>
    <w:semiHidden/>
    <w:rsid w:val="00412D13"/>
    <w:rPr>
      <w:rFonts w:ascii="Verdana" w:hAnsi="Verdana"/>
      <w:i/>
      <w:iCs/>
      <w:color w:val="404040"/>
      <w:lang w:val="en-GB" w:eastAsia="en-US" w:bidi="ar-SA"/>
    </w:rPr>
  </w:style>
  <w:style w:type="paragraph" w:styleId="ListNumber2">
    <w:name w:val="List Number 2"/>
    <w:basedOn w:val="Normal"/>
    <w:qFormat/>
    <w:rsid w:val="00412D13"/>
    <w:pPr>
      <w:numPr>
        <w:numId w:val="2"/>
      </w:numPr>
      <w:contextualSpacing/>
    </w:pPr>
  </w:style>
  <w:style w:type="character" w:customStyle="1" w:styleId="TitleChar">
    <w:name w:val="Title Char"/>
    <w:basedOn w:val="DefaultParagraphFont"/>
    <w:link w:val="Title"/>
    <w:rsid w:val="00412D13"/>
    <w:rPr>
      <w:rFonts w:ascii="Verdana" w:hAnsi="Verdana"/>
      <w:b/>
      <w:sz w:val="40"/>
      <w:lang w:val="en-GB" w:eastAsia="en-US" w:bidi="ar-SA"/>
    </w:rPr>
  </w:style>
  <w:style w:type="paragraph" w:styleId="Subtitle">
    <w:name w:val="Subtitle"/>
    <w:basedOn w:val="Normal"/>
    <w:next w:val="Normal"/>
    <w:link w:val="SubtitleChar"/>
    <w:qFormat/>
    <w:rsid w:val="00412D13"/>
    <w:pPr>
      <w:numPr>
        <w:ilvl w:val="1"/>
      </w:numPr>
    </w:pPr>
    <w:rPr>
      <w:i/>
      <w:iCs/>
      <w:color w:val="4F81BD"/>
      <w:spacing w:val="15"/>
    </w:rPr>
  </w:style>
  <w:style w:type="character" w:customStyle="1" w:styleId="SubtitleChar">
    <w:name w:val="Subtitle Char"/>
    <w:basedOn w:val="DefaultParagraphFont"/>
    <w:link w:val="Subtitle"/>
    <w:rsid w:val="00412D13"/>
    <w:rPr>
      <w:rFonts w:ascii="Verdana" w:eastAsia="Times New Roman" w:hAnsi="Verdana" w:cs="Times New Roman"/>
      <w:i/>
      <w:iCs/>
      <w:color w:val="4F81BD"/>
      <w:spacing w:val="15"/>
      <w:sz w:val="24"/>
      <w:szCs w:val="24"/>
      <w:lang w:eastAsia="en-US"/>
    </w:rPr>
  </w:style>
  <w:style w:type="character" w:styleId="Strong">
    <w:name w:val="Strong"/>
    <w:basedOn w:val="DefaultParagraphFont"/>
    <w:qFormat/>
    <w:rsid w:val="00412D13"/>
    <w:rPr>
      <w:b/>
      <w:bCs/>
    </w:rPr>
  </w:style>
  <w:style w:type="paragraph" w:styleId="ListParagraph">
    <w:name w:val="List Paragraph"/>
    <w:basedOn w:val="Normal"/>
    <w:uiPriority w:val="1"/>
    <w:qFormat/>
    <w:rsid w:val="00412D1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12D13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412D13"/>
    <w:rPr>
      <w:rFonts w:ascii="Verdana" w:eastAsia="Times New Roman" w:hAnsi="Verdana" w:cs="Times New Roman"/>
      <w:i/>
      <w:iCs/>
      <w:color w:val="000000"/>
      <w:sz w:val="24"/>
      <w:szCs w:val="24"/>
      <w:lang w:eastAsia="en-US"/>
    </w:rPr>
  </w:style>
  <w:style w:type="character" w:styleId="SubtleEmphasis">
    <w:name w:val="Subtle Emphasis"/>
    <w:uiPriority w:val="19"/>
    <w:qFormat/>
    <w:rsid w:val="00412D13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412D13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412D13"/>
    <w:pPr>
      <w:keepLines/>
      <w:numPr>
        <w:numId w:val="0"/>
      </w:numPr>
      <w:tabs>
        <w:tab w:val="clear" w:pos="1304"/>
      </w:tabs>
      <w:spacing w:beforeAutospacing="1"/>
      <w:outlineLvl w:val="9"/>
    </w:pPr>
    <w:rPr>
      <w:bCs/>
      <w:color w:val="365F91"/>
      <w:kern w:val="0"/>
      <w:szCs w:val="28"/>
    </w:rPr>
  </w:style>
  <w:style w:type="paragraph" w:styleId="NoSpacing">
    <w:name w:val="No Spacing"/>
    <w:basedOn w:val="Normal"/>
    <w:link w:val="NoSpacingChar"/>
    <w:uiPriority w:val="1"/>
    <w:qFormat/>
    <w:rsid w:val="00ED36B8"/>
  </w:style>
  <w:style w:type="paragraph" w:styleId="IntenseQuote">
    <w:name w:val="Intense Quote"/>
    <w:basedOn w:val="Normal"/>
    <w:next w:val="Normal"/>
    <w:link w:val="IntenseQuoteChar"/>
    <w:uiPriority w:val="30"/>
    <w:qFormat/>
    <w:rsid w:val="00ED36B8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i/>
      <w:iCs/>
      <w:color w:val="FFFFF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6B8"/>
    <w:rPr>
      <w:rFonts w:ascii="Verdana" w:eastAsia="Times New Roman" w:hAnsi="Verdana" w:cs="Times New Roman"/>
      <w:i/>
      <w:iCs/>
      <w:color w:val="FFFFFF"/>
      <w:sz w:val="24"/>
      <w:szCs w:val="24"/>
      <w:shd w:val="clear" w:color="auto" w:fill="4F81BD"/>
    </w:rPr>
  </w:style>
  <w:style w:type="character" w:styleId="SubtleReference">
    <w:name w:val="Subtle Reference"/>
    <w:uiPriority w:val="31"/>
    <w:qFormat/>
    <w:rsid w:val="00ED36B8"/>
    <w:rPr>
      <w:color w:val="auto"/>
      <w:u w:val="single" w:color="9BBB59"/>
    </w:rPr>
  </w:style>
  <w:style w:type="character" w:styleId="IntenseReference">
    <w:name w:val="Intense Reference"/>
    <w:basedOn w:val="DefaultParagraphFont"/>
    <w:uiPriority w:val="32"/>
    <w:qFormat/>
    <w:rsid w:val="00ED36B8"/>
    <w:rPr>
      <w:b/>
      <w:bCs/>
      <w:color w:val="76923C"/>
      <w:u w:val="single" w:color="9BBB59"/>
    </w:rPr>
  </w:style>
  <w:style w:type="character" w:styleId="BookTitle">
    <w:name w:val="Book Title"/>
    <w:basedOn w:val="DefaultParagraphFont"/>
    <w:uiPriority w:val="33"/>
    <w:qFormat/>
    <w:rsid w:val="00ED36B8"/>
    <w:rPr>
      <w:rFonts w:ascii="Verdana" w:eastAsia="Times New Roman" w:hAnsi="Verdana" w:cs="Times New Roman"/>
      <w:b/>
      <w:bCs/>
      <w:i/>
      <w:iCs/>
      <w:color w:val="auto"/>
    </w:rPr>
  </w:style>
  <w:style w:type="character" w:customStyle="1" w:styleId="NoSpacingChar">
    <w:name w:val="No Spacing Char"/>
    <w:basedOn w:val="DefaultParagraphFont"/>
    <w:link w:val="NoSpacing"/>
    <w:uiPriority w:val="1"/>
    <w:rsid w:val="00ED36B8"/>
  </w:style>
  <w:style w:type="paragraph" w:styleId="BalloonText">
    <w:name w:val="Balloon Text"/>
    <w:basedOn w:val="Normal"/>
    <w:link w:val="BalloonTextChar"/>
    <w:rsid w:val="00ED36B8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6B8"/>
    <w:rPr>
      <w:rFonts w:ascii="Tahoma" w:hAnsi="Tahoma" w:cs="Tahoma"/>
      <w:sz w:val="16"/>
      <w:szCs w:val="16"/>
      <w:lang w:eastAsia="en-US"/>
    </w:rPr>
  </w:style>
  <w:style w:type="paragraph" w:styleId="TOC5">
    <w:name w:val="toc 5"/>
    <w:basedOn w:val="Normal"/>
    <w:next w:val="Normal"/>
    <w:autoRedefine/>
    <w:rsid w:val="00412D13"/>
    <w:pPr>
      <w:spacing w:before="0"/>
      <w:ind w:left="960"/>
    </w:pPr>
    <w:rPr>
      <w:sz w:val="18"/>
      <w:szCs w:val="18"/>
    </w:rPr>
  </w:style>
  <w:style w:type="paragraph" w:styleId="TOC6">
    <w:name w:val="toc 6"/>
    <w:basedOn w:val="Normal"/>
    <w:next w:val="Normal"/>
    <w:autoRedefine/>
    <w:rsid w:val="00412D13"/>
    <w:pPr>
      <w:spacing w:before="0"/>
      <w:ind w:left="1200"/>
    </w:pPr>
    <w:rPr>
      <w:sz w:val="18"/>
      <w:szCs w:val="18"/>
    </w:rPr>
  </w:style>
  <w:style w:type="paragraph" w:styleId="TOC7">
    <w:name w:val="toc 7"/>
    <w:basedOn w:val="Normal"/>
    <w:next w:val="Normal"/>
    <w:autoRedefine/>
    <w:rsid w:val="00412D13"/>
    <w:pPr>
      <w:spacing w:before="0"/>
      <w:ind w:left="1440"/>
    </w:pPr>
    <w:rPr>
      <w:sz w:val="18"/>
      <w:szCs w:val="18"/>
    </w:rPr>
  </w:style>
  <w:style w:type="paragraph" w:styleId="TOC8">
    <w:name w:val="toc 8"/>
    <w:basedOn w:val="Normal"/>
    <w:next w:val="Normal"/>
    <w:autoRedefine/>
    <w:rsid w:val="00412D13"/>
    <w:pPr>
      <w:spacing w:before="0"/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rsid w:val="00412D13"/>
    <w:pPr>
      <w:spacing w:before="0"/>
      <w:ind w:left="1920"/>
    </w:pPr>
    <w:rPr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1A2312"/>
    <w:pPr>
      <w:widowControl w:val="0"/>
      <w:autoSpaceDE w:val="0"/>
      <w:autoSpaceDN w:val="0"/>
      <w:spacing w:before="0" w:beforeAutospacing="0"/>
    </w:pPr>
    <w:rPr>
      <w:rFonts w:ascii="Arial MT" w:eastAsia="Arial MT" w:hAnsi="Arial MT" w:cs="Arial MT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A2312"/>
    <w:rPr>
      <w:rFonts w:ascii="Arial MT" w:eastAsia="Arial MT" w:hAnsi="Arial MT" w:cs="Arial MT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1A2312"/>
    <w:pPr>
      <w:widowControl w:val="0"/>
      <w:autoSpaceDE w:val="0"/>
      <w:autoSpaceDN w:val="0"/>
      <w:spacing w:before="0" w:beforeAutospacing="0"/>
      <w:ind w:left="112"/>
    </w:pPr>
    <w:rPr>
      <w:rFonts w:ascii="Arial MT" w:eastAsia="Arial MT" w:hAnsi="Arial MT" w:cs="Arial MT"/>
      <w:sz w:val="22"/>
      <w:szCs w:val="22"/>
      <w:lang w:val="en-US"/>
    </w:rPr>
  </w:style>
  <w:style w:type="paragraph" w:styleId="Revision">
    <w:name w:val="Revision"/>
    <w:hidden/>
    <w:uiPriority w:val="99"/>
    <w:semiHidden/>
    <w:rsid w:val="001A2312"/>
    <w:rPr>
      <w:rFonts w:ascii="Arial MT" w:eastAsia="Arial MT" w:hAnsi="Arial MT" w:cs="Arial MT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A23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en.tyler@coventry.gov.uk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gov.uk/government/publications/blowing-the-whistle-list-ofprescribed-people-and-bodies--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uk/government/publications/blowing-the-whistle-list-ofprescribed-people-and-bodies--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rotect-advice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lie.newman@coventry.gov.u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overnor\Grange%20Farm\Template\Grange%20Policy%20Template%20Updat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Grange Policy Template Updated</Template>
  <TotalTime>0</TotalTime>
  <Pages>10</Pages>
  <Words>1969</Words>
  <Characters>11227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Grange Farm Policy</vt:lpstr>
    </vt:vector>
  </TitlesOfParts>
  <Company/>
  <LinksUpToDate>false</LinksUpToDate>
  <CharactersWithSpaces>13170</CharactersWithSpaces>
  <SharedDoc>false</SharedDoc>
  <HLinks>
    <vt:vector size="30" baseType="variant">
      <vt:variant>
        <vt:i4>1966131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_Toc285017561</vt:lpwstr>
      </vt:variant>
      <vt:variant>
        <vt:i4>1966131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_Toc285017560</vt:lpwstr>
      </vt:variant>
      <vt:variant>
        <vt:i4>1900595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_Toc285017559</vt:lpwstr>
      </vt:variant>
      <vt:variant>
        <vt:i4>1900595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_Toc285017558</vt:lpwstr>
      </vt:variant>
      <vt:variant>
        <vt:i4>1900595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_Toc285017557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Grange Farm Policy</dc:title>
  <dc:subject/>
  <dc:creator>Colin Marscheider</dc:creator>
  <cp:keywords/>
  <dc:description/>
  <cp:lastModifiedBy>Anne DUFFY</cp:lastModifiedBy>
  <cp:revision>2</cp:revision>
  <cp:lastPrinted>1998-10-07T10:52:00Z</cp:lastPrinted>
  <dcterms:created xsi:type="dcterms:W3CDTF">2026-07-16T13:53:00Z</dcterms:created>
  <dcterms:modified xsi:type="dcterms:W3CDTF">2026-07-16T13:53:00Z</dcterms:modified>
</cp:coreProperties>
</file>